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808D" w14:textId="40692371" w:rsidR="003A3F81" w:rsidRDefault="00683DC1">
      <w:pPr>
        <w:rPr>
          <w:sz w:val="1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568DA7E" wp14:editId="740DAA95">
            <wp:simplePos x="0" y="0"/>
            <wp:positionH relativeFrom="column">
              <wp:posOffset>4217670</wp:posOffset>
            </wp:positionH>
            <wp:positionV relativeFrom="paragraph">
              <wp:posOffset>0</wp:posOffset>
            </wp:positionV>
            <wp:extent cx="2461260" cy="892810"/>
            <wp:effectExtent l="0" t="0" r="0" b="2540"/>
            <wp:wrapSquare wrapText="bothSides"/>
            <wp:docPr id="1" name="Picture 1" descr="G:\Strategic Communications &amp; Stakeholder Relations\Marketing\Brand management\City of Ballarat Logos\City of Ballarat logos\standard logo\JPG\City of Ballarat Logo_NAVY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rategic Communications &amp; Stakeholder Relations\Marketing\Brand management\City of Ballarat Logos\City of Ballarat logos\standard logo\JPG\City of Ballarat Logo_NAVY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4667" r="8591"/>
                    <a:stretch/>
                  </pic:blipFill>
                  <pic:spPr bwMode="auto">
                    <a:xfrm>
                      <a:off x="0" y="0"/>
                      <a:ext cx="246126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E5E49" w14:textId="385217D5" w:rsidR="003A3F81" w:rsidRDefault="003A3F81">
      <w:pPr>
        <w:rPr>
          <w:sz w:val="16"/>
        </w:rPr>
      </w:pPr>
    </w:p>
    <w:p w14:paraId="6ED41825" w14:textId="77777777" w:rsidR="003A3F81" w:rsidRDefault="003A3F81">
      <w:pPr>
        <w:rPr>
          <w:sz w:val="16"/>
        </w:rPr>
      </w:pPr>
    </w:p>
    <w:p w14:paraId="59AF2692" w14:textId="77777777" w:rsidR="003A3F81" w:rsidRDefault="003A3F81">
      <w:pPr>
        <w:rPr>
          <w:sz w:val="16"/>
        </w:rPr>
      </w:pPr>
    </w:p>
    <w:p w14:paraId="2F6794DE" w14:textId="77777777" w:rsidR="000A1128" w:rsidRDefault="000A1128" w:rsidP="003A3F81">
      <w:pPr>
        <w:ind w:left="851"/>
        <w:rPr>
          <w:sz w:val="16"/>
        </w:rPr>
      </w:pPr>
    </w:p>
    <w:p w14:paraId="4514306E" w14:textId="77777777" w:rsidR="00890885" w:rsidRDefault="00890885">
      <w:pPr>
        <w:sectPr w:rsidR="00890885">
          <w:pgSz w:w="11907" w:h="16840" w:code="9"/>
          <w:pgMar w:top="567" w:right="851" w:bottom="323" w:left="567" w:header="567" w:footer="567" w:gutter="0"/>
          <w:cols w:space="720"/>
        </w:sectPr>
      </w:pPr>
    </w:p>
    <w:p w14:paraId="3292BA56" w14:textId="77777777" w:rsidR="00890885" w:rsidRDefault="00890885">
      <w:pPr>
        <w:ind w:left="1134"/>
      </w:pPr>
    </w:p>
    <w:p w14:paraId="42034EEE" w14:textId="77777777" w:rsidR="00890885" w:rsidRDefault="00890885">
      <w:pPr>
        <w:ind w:left="1134"/>
      </w:pPr>
    </w:p>
    <w:p w14:paraId="2E3F24C5" w14:textId="77777777" w:rsidR="00890885" w:rsidRPr="00C079ED" w:rsidRDefault="00890885" w:rsidP="00D80797">
      <w:pPr>
        <w:tabs>
          <w:tab w:val="left" w:pos="851"/>
          <w:tab w:val="left" w:pos="3577"/>
        </w:tabs>
        <w:spacing w:after="300"/>
        <w:ind w:right="-675"/>
        <w:rPr>
          <w:sz w:val="16"/>
        </w:rPr>
        <w:sectPr w:rsidR="00890885" w:rsidRPr="00C079ED" w:rsidSect="00E906FE">
          <w:type w:val="continuous"/>
          <w:pgSz w:w="11907" w:h="16840" w:code="9"/>
          <w:pgMar w:top="284" w:right="851" w:bottom="323" w:left="567" w:header="567" w:footer="567" w:gutter="0"/>
          <w:cols w:num="2" w:space="1134" w:equalWidth="0">
            <w:col w:w="5954" w:space="1134"/>
            <w:col w:w="3401"/>
          </w:cols>
        </w:sectPr>
      </w:pPr>
    </w:p>
    <w:p w14:paraId="477266D1" w14:textId="5E2CE0A3" w:rsidR="00890885" w:rsidRPr="00F8026C" w:rsidRDefault="00791FC1">
      <w:pPr>
        <w:rPr>
          <w:rFonts w:cs="Arial"/>
          <w:sz w:val="30"/>
          <w:szCs w:val="30"/>
        </w:rPr>
      </w:pPr>
      <w:r w:rsidRPr="00F8026C">
        <w:rPr>
          <w:rFonts w:cs="Arial"/>
          <w:sz w:val="30"/>
          <w:szCs w:val="30"/>
        </w:rPr>
        <w:t xml:space="preserve">Australian Regional Tourism Convention – Convention on the Move </w:t>
      </w:r>
    </w:p>
    <w:p w14:paraId="7AB2ABC5" w14:textId="645DBCA3" w:rsidR="00791FC1" w:rsidRPr="00F8026C" w:rsidRDefault="00791FC1">
      <w:pPr>
        <w:rPr>
          <w:rFonts w:cs="Arial"/>
          <w:sz w:val="30"/>
          <w:szCs w:val="30"/>
        </w:rPr>
      </w:pPr>
    </w:p>
    <w:p w14:paraId="7B1A99CB" w14:textId="5E769306" w:rsidR="00BA7991" w:rsidRPr="00F8026C" w:rsidRDefault="00BA7991">
      <w:pPr>
        <w:rPr>
          <w:rFonts w:cs="Arial"/>
          <w:color w:val="1F497D" w:themeColor="text2"/>
          <w:sz w:val="30"/>
          <w:szCs w:val="30"/>
        </w:rPr>
      </w:pPr>
      <w:r w:rsidRPr="00F8026C">
        <w:rPr>
          <w:rFonts w:cs="Arial"/>
          <w:color w:val="1F497D" w:themeColor="text2"/>
          <w:sz w:val="30"/>
          <w:szCs w:val="30"/>
        </w:rPr>
        <w:t>Building resilient and adaptive communities that thrive</w:t>
      </w:r>
    </w:p>
    <w:p w14:paraId="1C785284" w14:textId="77777777" w:rsidR="00BA7991" w:rsidRPr="00F8026C" w:rsidRDefault="00BA7991">
      <w:pPr>
        <w:rPr>
          <w:rFonts w:cs="Arial"/>
          <w:sz w:val="20"/>
        </w:rPr>
      </w:pPr>
    </w:p>
    <w:p w14:paraId="1E351C0E" w14:textId="4E6BE68B" w:rsidR="00791FC1" w:rsidRPr="00F8026C" w:rsidRDefault="006310EB">
      <w:pPr>
        <w:rPr>
          <w:rFonts w:cs="Arial"/>
          <w:sz w:val="20"/>
        </w:rPr>
      </w:pPr>
      <w:r w:rsidRPr="00F8026C">
        <w:rPr>
          <w:rFonts w:cs="Arial"/>
          <w:sz w:val="20"/>
        </w:rPr>
        <w:t>Monday 26 October</w:t>
      </w:r>
    </w:p>
    <w:p w14:paraId="5801CD31" w14:textId="5829BC66" w:rsidR="006310EB" w:rsidRPr="00F8026C" w:rsidRDefault="006310EB">
      <w:pPr>
        <w:rPr>
          <w:rFonts w:cs="Arial"/>
          <w:sz w:val="20"/>
        </w:rPr>
      </w:pPr>
    </w:p>
    <w:p w14:paraId="542D6899" w14:textId="622D9D4D" w:rsidR="006310EB" w:rsidRDefault="006310EB">
      <w:pPr>
        <w:rPr>
          <w:rFonts w:cs="Arial"/>
          <w:b/>
          <w:bCs/>
          <w:sz w:val="20"/>
        </w:rPr>
      </w:pPr>
      <w:r w:rsidRPr="00F8026C">
        <w:rPr>
          <w:rFonts w:cs="Arial"/>
          <w:b/>
          <w:bCs/>
          <w:sz w:val="20"/>
        </w:rPr>
        <w:t>Itinerary 1</w:t>
      </w:r>
      <w:r w:rsidR="006B34A4">
        <w:rPr>
          <w:rFonts w:cs="Arial"/>
          <w:b/>
          <w:bCs/>
          <w:sz w:val="20"/>
        </w:rPr>
        <w:t xml:space="preserve"> </w:t>
      </w:r>
      <w:r w:rsidR="008E1D50">
        <w:rPr>
          <w:rFonts w:cs="Arial"/>
          <w:b/>
          <w:bCs/>
          <w:sz w:val="20"/>
        </w:rPr>
        <w:t>|</w:t>
      </w:r>
      <w:r w:rsidR="006B34A4">
        <w:rPr>
          <w:rFonts w:cs="Arial"/>
          <w:b/>
          <w:bCs/>
          <w:sz w:val="20"/>
        </w:rPr>
        <w:t xml:space="preserve"> </w:t>
      </w:r>
      <w:r w:rsidR="006B34A4" w:rsidRPr="00F922D6">
        <w:rPr>
          <w:rFonts w:cs="Arial"/>
          <w:b/>
          <w:bCs/>
          <w:color w:val="1F497D" w:themeColor="text2"/>
          <w:sz w:val="20"/>
        </w:rPr>
        <w:t>Producers</w:t>
      </w:r>
      <w:r w:rsidR="00A4406F" w:rsidRPr="00F922D6">
        <w:rPr>
          <w:rFonts w:cs="Arial"/>
          <w:b/>
          <w:bCs/>
          <w:color w:val="1F497D" w:themeColor="text2"/>
          <w:sz w:val="20"/>
        </w:rPr>
        <w:t xml:space="preserve"> </w:t>
      </w:r>
      <w:r w:rsidR="008E1D50">
        <w:rPr>
          <w:rFonts w:cs="Arial"/>
          <w:b/>
          <w:bCs/>
          <w:sz w:val="20"/>
        </w:rPr>
        <w:t>|</w:t>
      </w:r>
      <w:r w:rsidR="00A4406F">
        <w:rPr>
          <w:rFonts w:cs="Arial"/>
          <w:b/>
          <w:bCs/>
          <w:sz w:val="20"/>
        </w:rPr>
        <w:t xml:space="preserve"> Host</w:t>
      </w:r>
      <w:r w:rsidR="000C7BF6">
        <w:rPr>
          <w:rFonts w:cs="Arial"/>
          <w:b/>
          <w:bCs/>
          <w:sz w:val="20"/>
        </w:rPr>
        <w:t xml:space="preserve"> </w:t>
      </w:r>
      <w:r w:rsidR="001425C1">
        <w:rPr>
          <w:rFonts w:cs="Arial"/>
          <w:b/>
          <w:bCs/>
          <w:sz w:val="20"/>
        </w:rPr>
        <w:t>Joel Chadwick (Visitor Economy Co-ordinator City of Ballarat)</w:t>
      </w:r>
      <w:r w:rsidR="008E1D50" w:rsidRPr="009747DB">
        <w:rPr>
          <w:rFonts w:cs="Arial"/>
          <w:b/>
          <w:bCs/>
          <w:color w:val="FF0000"/>
          <w:sz w:val="20"/>
        </w:rPr>
        <w:t xml:space="preserve"> </w:t>
      </w:r>
      <w:r w:rsidR="008E1D50">
        <w:rPr>
          <w:rFonts w:cs="Arial"/>
          <w:b/>
          <w:bCs/>
          <w:sz w:val="20"/>
        </w:rPr>
        <w:t>| Cost $</w:t>
      </w:r>
      <w:r w:rsidR="009E38A8">
        <w:rPr>
          <w:rFonts w:cs="Arial"/>
          <w:b/>
          <w:bCs/>
          <w:sz w:val="20"/>
        </w:rPr>
        <w:t>1</w:t>
      </w:r>
      <w:r w:rsidR="008A2A30">
        <w:rPr>
          <w:rFonts w:cs="Arial"/>
          <w:b/>
          <w:bCs/>
          <w:sz w:val="20"/>
        </w:rPr>
        <w:t>3</w:t>
      </w:r>
      <w:r w:rsidR="009E38A8">
        <w:rPr>
          <w:rFonts w:cs="Arial"/>
          <w:b/>
          <w:bCs/>
          <w:sz w:val="20"/>
        </w:rPr>
        <w:t>0 pp</w:t>
      </w:r>
    </w:p>
    <w:p w14:paraId="3261E0D7" w14:textId="6FFB632E" w:rsidR="009D3891" w:rsidRDefault="009D3891">
      <w:pPr>
        <w:rPr>
          <w:rFonts w:cs="Arial"/>
          <w:b/>
          <w:bCs/>
          <w:sz w:val="20"/>
        </w:rPr>
      </w:pPr>
    </w:p>
    <w:p w14:paraId="1A18DC11" w14:textId="4FD9CF3A" w:rsidR="009D3891" w:rsidRPr="00F8026C" w:rsidRDefault="009D3891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Taste </w:t>
      </w:r>
      <w:r w:rsidR="00117FF3">
        <w:rPr>
          <w:rFonts w:cs="Arial"/>
          <w:b/>
          <w:bCs/>
          <w:sz w:val="20"/>
        </w:rPr>
        <w:t xml:space="preserve">your way around just some of the amazing producers in the </w:t>
      </w:r>
      <w:r w:rsidR="00C31555">
        <w:rPr>
          <w:rFonts w:cs="Arial"/>
          <w:b/>
          <w:bCs/>
          <w:sz w:val="20"/>
        </w:rPr>
        <w:t>Ballarat and Pyrenees region</w:t>
      </w:r>
      <w:r w:rsidR="004A11CB">
        <w:rPr>
          <w:rFonts w:cs="Arial"/>
          <w:b/>
          <w:bCs/>
          <w:sz w:val="20"/>
        </w:rPr>
        <w:t xml:space="preserve">s whilst understanding the challenges </w:t>
      </w:r>
      <w:r w:rsidR="000D4E96">
        <w:rPr>
          <w:rFonts w:cs="Arial"/>
          <w:b/>
          <w:bCs/>
          <w:sz w:val="20"/>
        </w:rPr>
        <w:t>to producers and how they can be overcome.</w:t>
      </w:r>
    </w:p>
    <w:p w14:paraId="73978D95" w14:textId="181F8012" w:rsidR="00DE204A" w:rsidRPr="00F8026C" w:rsidRDefault="00DE204A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4911"/>
      </w:tblGrid>
      <w:tr w:rsidR="00DE204A" w:rsidRPr="00F8026C" w14:paraId="642C28AD" w14:textId="77777777" w:rsidTr="00CD3D2D">
        <w:tc>
          <w:tcPr>
            <w:tcW w:w="1838" w:type="dxa"/>
          </w:tcPr>
          <w:p w14:paraId="5EFB6B2E" w14:textId="6A30A5AB" w:rsidR="00DE204A" w:rsidRPr="00F8026C" w:rsidRDefault="00DE204A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Time</w:t>
            </w:r>
          </w:p>
        </w:tc>
        <w:tc>
          <w:tcPr>
            <w:tcW w:w="2268" w:type="dxa"/>
          </w:tcPr>
          <w:p w14:paraId="6E4BA664" w14:textId="64CC05F6" w:rsidR="00DE204A" w:rsidRPr="00F8026C" w:rsidRDefault="00DE204A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Venue</w:t>
            </w:r>
          </w:p>
        </w:tc>
        <w:tc>
          <w:tcPr>
            <w:tcW w:w="4911" w:type="dxa"/>
          </w:tcPr>
          <w:p w14:paraId="673B2CA2" w14:textId="3D03B7FC" w:rsidR="00DE204A" w:rsidRPr="00F8026C" w:rsidRDefault="00916686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Experience</w:t>
            </w:r>
          </w:p>
        </w:tc>
      </w:tr>
      <w:tr w:rsidR="00DE204A" w:rsidRPr="00F8026C" w14:paraId="53098D3D" w14:textId="77777777" w:rsidTr="00CD3D2D">
        <w:tc>
          <w:tcPr>
            <w:tcW w:w="1838" w:type="dxa"/>
          </w:tcPr>
          <w:p w14:paraId="0D216F49" w14:textId="0B7F2FDE" w:rsidR="00DE204A" w:rsidRPr="00F8026C" w:rsidRDefault="00916686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9.30am</w:t>
            </w:r>
          </w:p>
        </w:tc>
        <w:tc>
          <w:tcPr>
            <w:tcW w:w="2268" w:type="dxa"/>
          </w:tcPr>
          <w:p w14:paraId="5CAE8CFB" w14:textId="77777777" w:rsidR="00DE204A" w:rsidRPr="0049247D" w:rsidRDefault="00916686">
            <w:pPr>
              <w:rPr>
                <w:rFonts w:cs="Arial"/>
                <w:b/>
                <w:bCs/>
                <w:sz w:val="20"/>
              </w:rPr>
            </w:pPr>
            <w:r w:rsidRPr="0049247D">
              <w:rPr>
                <w:rFonts w:cs="Arial"/>
                <w:b/>
                <w:bCs/>
                <w:sz w:val="20"/>
              </w:rPr>
              <w:t>Mercure Hotel</w:t>
            </w:r>
            <w:r w:rsidR="0003535D" w:rsidRPr="0049247D">
              <w:rPr>
                <w:rFonts w:cs="Arial"/>
                <w:b/>
                <w:bCs/>
                <w:sz w:val="20"/>
              </w:rPr>
              <w:t xml:space="preserve"> and Convention Centre</w:t>
            </w:r>
          </w:p>
          <w:p w14:paraId="56B6EF5A" w14:textId="070818DD" w:rsidR="00CD3D2D" w:rsidRPr="0049247D" w:rsidRDefault="00CD3D2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43093380" w14:textId="68825778" w:rsidR="00DE204A" w:rsidRPr="00F8026C" w:rsidRDefault="00BA7991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Meeting point</w:t>
            </w:r>
            <w:r w:rsidR="00772549">
              <w:rPr>
                <w:rFonts w:cs="Arial"/>
                <w:sz w:val="20"/>
              </w:rPr>
              <w:t>.</w:t>
            </w:r>
          </w:p>
        </w:tc>
      </w:tr>
      <w:tr w:rsidR="00DE204A" w:rsidRPr="00F8026C" w14:paraId="4896C765" w14:textId="77777777" w:rsidTr="00CD3D2D">
        <w:tc>
          <w:tcPr>
            <w:tcW w:w="1838" w:type="dxa"/>
          </w:tcPr>
          <w:p w14:paraId="307C51E6" w14:textId="2A27AC61" w:rsidR="00DE204A" w:rsidRPr="00F8026C" w:rsidRDefault="0003535D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9.45am-</w:t>
            </w:r>
            <w:r w:rsidR="00C61224" w:rsidRPr="00F8026C">
              <w:rPr>
                <w:rFonts w:cs="Arial"/>
                <w:sz w:val="20"/>
              </w:rPr>
              <w:t>1</w:t>
            </w:r>
            <w:r w:rsidRPr="00F8026C">
              <w:rPr>
                <w:rFonts w:cs="Arial"/>
                <w:sz w:val="20"/>
              </w:rPr>
              <w:t>0.30am</w:t>
            </w:r>
          </w:p>
        </w:tc>
        <w:tc>
          <w:tcPr>
            <w:tcW w:w="2268" w:type="dxa"/>
          </w:tcPr>
          <w:p w14:paraId="032468C5" w14:textId="77777777" w:rsidR="00DE204A" w:rsidRPr="0049247D" w:rsidRDefault="0003535D">
            <w:pPr>
              <w:rPr>
                <w:rFonts w:cs="Arial"/>
                <w:b/>
                <w:bCs/>
                <w:sz w:val="20"/>
              </w:rPr>
            </w:pPr>
            <w:r w:rsidRPr="0049247D">
              <w:rPr>
                <w:rFonts w:cs="Arial"/>
                <w:b/>
                <w:bCs/>
                <w:sz w:val="20"/>
              </w:rPr>
              <w:t>Mitchell Harris Wine Bar</w:t>
            </w:r>
          </w:p>
          <w:p w14:paraId="2C5EBE3F" w14:textId="3EC0BD21" w:rsidR="00CD3D2D" w:rsidRPr="0049247D" w:rsidRDefault="00CD3D2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49B53A9F" w14:textId="3273A542" w:rsidR="00DE204A" w:rsidRPr="00F8026C" w:rsidRDefault="00D23C44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Enjoy coffee</w:t>
            </w:r>
            <w:r w:rsidR="00AE232A">
              <w:rPr>
                <w:rFonts w:cs="Arial"/>
                <w:sz w:val="20"/>
              </w:rPr>
              <w:t xml:space="preserve"> and a sweet treat</w:t>
            </w:r>
            <w:r w:rsidRPr="00F8026C">
              <w:rPr>
                <w:rFonts w:cs="Arial"/>
                <w:sz w:val="20"/>
              </w:rPr>
              <w:t xml:space="preserve"> whilst winemaker John Harris discusses </w:t>
            </w:r>
            <w:r w:rsidR="006D4416" w:rsidRPr="00F8026C">
              <w:rPr>
                <w:rFonts w:cs="Arial"/>
                <w:sz w:val="20"/>
              </w:rPr>
              <w:t>adding hospitality venue owner to his producer skills</w:t>
            </w:r>
            <w:r w:rsidR="00772549">
              <w:rPr>
                <w:rFonts w:cs="Arial"/>
                <w:sz w:val="20"/>
              </w:rPr>
              <w:t>.</w:t>
            </w:r>
          </w:p>
        </w:tc>
      </w:tr>
      <w:tr w:rsidR="00DE204A" w:rsidRPr="00F8026C" w14:paraId="6C152FCC" w14:textId="77777777" w:rsidTr="00CD3D2D">
        <w:tc>
          <w:tcPr>
            <w:tcW w:w="1838" w:type="dxa"/>
          </w:tcPr>
          <w:p w14:paraId="5B6C3B2A" w14:textId="616E1D6A" w:rsidR="00DE204A" w:rsidRPr="00F8026C" w:rsidRDefault="00C61224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11.20am-1pm</w:t>
            </w:r>
          </w:p>
        </w:tc>
        <w:tc>
          <w:tcPr>
            <w:tcW w:w="2268" w:type="dxa"/>
          </w:tcPr>
          <w:p w14:paraId="2B9832EF" w14:textId="77777777" w:rsidR="00DE204A" w:rsidRPr="0049247D" w:rsidRDefault="00C61224">
            <w:pPr>
              <w:rPr>
                <w:rFonts w:cs="Arial"/>
                <w:b/>
                <w:bCs/>
                <w:sz w:val="20"/>
              </w:rPr>
            </w:pPr>
            <w:r w:rsidRPr="0049247D">
              <w:rPr>
                <w:rFonts w:cs="Arial"/>
                <w:b/>
                <w:bCs/>
                <w:sz w:val="20"/>
              </w:rPr>
              <w:t>Avoca Hotel</w:t>
            </w:r>
          </w:p>
          <w:p w14:paraId="6226B36A" w14:textId="26D3EF83" w:rsidR="00CD3D2D" w:rsidRPr="0049247D" w:rsidRDefault="00CD3D2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01BDDEB3" w14:textId="19979D83" w:rsidR="00DE204A" w:rsidRPr="00F8026C" w:rsidRDefault="009D4F87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Discover a reimagined country pub</w:t>
            </w:r>
            <w:r w:rsidR="004E242B" w:rsidRPr="00F8026C">
              <w:rPr>
                <w:rFonts w:cs="Arial"/>
                <w:sz w:val="20"/>
              </w:rPr>
              <w:t xml:space="preserve"> and </w:t>
            </w:r>
            <w:r w:rsidR="00A2154B" w:rsidRPr="00F8026C">
              <w:rPr>
                <w:rFonts w:cs="Arial"/>
                <w:sz w:val="20"/>
              </w:rPr>
              <w:t xml:space="preserve">indulge in a </w:t>
            </w:r>
            <w:r w:rsidR="002541B6" w:rsidRPr="00F8026C">
              <w:rPr>
                <w:rFonts w:cs="Arial"/>
                <w:sz w:val="20"/>
              </w:rPr>
              <w:t>delicious lunch showcasing the best of the Pyrenees region</w:t>
            </w:r>
            <w:r w:rsidR="00772549">
              <w:rPr>
                <w:rFonts w:cs="Arial"/>
                <w:sz w:val="20"/>
              </w:rPr>
              <w:t>.</w:t>
            </w:r>
          </w:p>
        </w:tc>
      </w:tr>
      <w:tr w:rsidR="00DE204A" w:rsidRPr="00F8026C" w14:paraId="1B81F594" w14:textId="77777777" w:rsidTr="00CD3D2D">
        <w:tc>
          <w:tcPr>
            <w:tcW w:w="1838" w:type="dxa"/>
          </w:tcPr>
          <w:p w14:paraId="03D79CDA" w14:textId="0946FDAB" w:rsidR="00DE204A" w:rsidRPr="00F8026C" w:rsidRDefault="00AD01BD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2pm-3pm</w:t>
            </w:r>
          </w:p>
        </w:tc>
        <w:tc>
          <w:tcPr>
            <w:tcW w:w="2268" w:type="dxa"/>
          </w:tcPr>
          <w:p w14:paraId="18E401AB" w14:textId="77777777" w:rsidR="00DE204A" w:rsidRPr="0049247D" w:rsidRDefault="00AD01BD">
            <w:pPr>
              <w:rPr>
                <w:rFonts w:cs="Arial"/>
                <w:b/>
                <w:bCs/>
                <w:sz w:val="20"/>
              </w:rPr>
            </w:pPr>
            <w:r w:rsidRPr="0049247D">
              <w:rPr>
                <w:rFonts w:cs="Arial"/>
                <w:b/>
                <w:bCs/>
                <w:sz w:val="20"/>
              </w:rPr>
              <w:t>Saltbush Kitchen</w:t>
            </w:r>
          </w:p>
          <w:p w14:paraId="01A9056E" w14:textId="08E6CA1A" w:rsidR="00CD3D2D" w:rsidRPr="0049247D" w:rsidRDefault="00CD3D2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4C420335" w14:textId="015DC5C9" w:rsidR="00DE204A" w:rsidRPr="00F8026C" w:rsidRDefault="004068BE" w:rsidP="00772E8A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The </w:t>
            </w:r>
            <w:r w:rsidRPr="004068BE">
              <w:rPr>
                <w:rFonts w:ascii="Arial" w:hAnsi="Arial" w:cs="Arial"/>
                <w:sz w:val="20"/>
                <w:szCs w:val="20"/>
                <w:lang w:eastAsia="en-US"/>
              </w:rPr>
              <w:t>aim at Saltbush Kitchen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068BE">
              <w:rPr>
                <w:rFonts w:ascii="Arial" w:hAnsi="Arial" w:cs="Arial"/>
                <w:sz w:val="20"/>
                <w:szCs w:val="20"/>
                <w:lang w:eastAsia="en-US"/>
              </w:rPr>
              <w:t>is to get you addicted to the foods and flavours Australia has to offer.</w:t>
            </w:r>
            <w:r w:rsidR="006D058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The bush foods </w:t>
            </w:r>
            <w:r w:rsidR="003F4C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experts will </w:t>
            </w:r>
            <w:r w:rsidR="008B2902">
              <w:rPr>
                <w:rFonts w:ascii="Arial" w:hAnsi="Arial" w:cs="Arial"/>
                <w:sz w:val="20"/>
                <w:szCs w:val="20"/>
                <w:lang w:eastAsia="en-US"/>
              </w:rPr>
              <w:t>have you smelling and tasting fresh plants and spices</w:t>
            </w:r>
            <w:r w:rsidR="00772E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test you in the Flavour Game.</w:t>
            </w:r>
          </w:p>
        </w:tc>
      </w:tr>
      <w:tr w:rsidR="00DE204A" w:rsidRPr="00F8026C" w14:paraId="1A4C3755" w14:textId="77777777" w:rsidTr="00CD3D2D">
        <w:tc>
          <w:tcPr>
            <w:tcW w:w="1838" w:type="dxa"/>
          </w:tcPr>
          <w:p w14:paraId="63B6EE3A" w14:textId="2BE2E0AC" w:rsidR="00DE204A" w:rsidRPr="00F8026C" w:rsidRDefault="00BD1B49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3.20pm-4.30pm</w:t>
            </w:r>
          </w:p>
        </w:tc>
        <w:tc>
          <w:tcPr>
            <w:tcW w:w="2268" w:type="dxa"/>
          </w:tcPr>
          <w:p w14:paraId="7C161E93" w14:textId="77777777" w:rsidR="00CD3D2D" w:rsidRPr="0049247D" w:rsidRDefault="00BD1B49">
            <w:pPr>
              <w:rPr>
                <w:rFonts w:cs="Arial"/>
                <w:b/>
                <w:bCs/>
                <w:sz w:val="20"/>
              </w:rPr>
            </w:pPr>
            <w:r w:rsidRPr="0049247D">
              <w:rPr>
                <w:rFonts w:cs="Arial"/>
                <w:b/>
                <w:bCs/>
                <w:sz w:val="20"/>
              </w:rPr>
              <w:t>Ballarat Craft Beer Centre of Excellence</w:t>
            </w:r>
          </w:p>
          <w:p w14:paraId="7BDE2180" w14:textId="0434E3DC" w:rsidR="00CD3D2D" w:rsidRPr="0049247D" w:rsidRDefault="00CD3D2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13B82410" w14:textId="1034C749" w:rsidR="00DE204A" w:rsidRPr="00F8026C" w:rsidRDefault="001979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Making the craft beer industry more accessible and the role of education as a tourism driver will be amongst the topics that local beer identity Brian Taylor </w:t>
            </w:r>
            <w:r w:rsidR="006B34A4">
              <w:rPr>
                <w:rFonts w:cs="Arial"/>
                <w:sz w:val="20"/>
              </w:rPr>
              <w:t>will bring to this tour.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CD3D2D" w:rsidRPr="00F8026C" w14:paraId="7531A96D" w14:textId="77777777" w:rsidTr="00CD3D2D">
        <w:tc>
          <w:tcPr>
            <w:tcW w:w="1838" w:type="dxa"/>
          </w:tcPr>
          <w:p w14:paraId="78F37039" w14:textId="36782C52" w:rsidR="00CD3D2D" w:rsidRPr="00F8026C" w:rsidRDefault="00CD3D2D" w:rsidP="00CD3D2D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4.45pm</w:t>
            </w:r>
          </w:p>
        </w:tc>
        <w:tc>
          <w:tcPr>
            <w:tcW w:w="2268" w:type="dxa"/>
          </w:tcPr>
          <w:p w14:paraId="4AADC49C" w14:textId="77777777" w:rsidR="00CD3D2D" w:rsidRPr="0049247D" w:rsidRDefault="00CD3D2D" w:rsidP="00CD3D2D">
            <w:pPr>
              <w:rPr>
                <w:rFonts w:cs="Arial"/>
                <w:b/>
                <w:bCs/>
                <w:sz w:val="20"/>
              </w:rPr>
            </w:pPr>
            <w:r w:rsidRPr="0049247D">
              <w:rPr>
                <w:rFonts w:cs="Arial"/>
                <w:b/>
                <w:bCs/>
                <w:sz w:val="20"/>
              </w:rPr>
              <w:t>Mercure Hotel and Convention Centre</w:t>
            </w:r>
          </w:p>
          <w:p w14:paraId="2E252B53" w14:textId="779FDB52" w:rsidR="00CD3D2D" w:rsidRPr="0049247D" w:rsidRDefault="00CD3D2D" w:rsidP="00CD3D2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62FBE94A" w14:textId="406B4571" w:rsidR="00CD3D2D" w:rsidRPr="00F8026C" w:rsidRDefault="00772549" w:rsidP="00CD3D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Drop off.</w:t>
            </w:r>
          </w:p>
        </w:tc>
      </w:tr>
    </w:tbl>
    <w:p w14:paraId="0B80FE98" w14:textId="6EB3CEB4" w:rsidR="00DE204A" w:rsidRDefault="00DE204A">
      <w:pPr>
        <w:rPr>
          <w:rFonts w:cs="Arial"/>
          <w:sz w:val="20"/>
        </w:rPr>
      </w:pPr>
    </w:p>
    <w:p w14:paraId="030DC628" w14:textId="77777777" w:rsidR="00DE204A" w:rsidRDefault="00DE204A">
      <w:pPr>
        <w:rPr>
          <w:rFonts w:cs="Arial"/>
          <w:sz w:val="20"/>
        </w:rPr>
      </w:pPr>
    </w:p>
    <w:p w14:paraId="29B3D4BC" w14:textId="1E7CA235" w:rsidR="009E38A8" w:rsidRDefault="009E38A8" w:rsidP="009E38A8">
      <w:pPr>
        <w:rPr>
          <w:rFonts w:cs="Arial"/>
          <w:b/>
          <w:bCs/>
          <w:sz w:val="20"/>
        </w:rPr>
      </w:pPr>
      <w:r w:rsidRPr="00F8026C">
        <w:rPr>
          <w:rFonts w:cs="Arial"/>
          <w:b/>
          <w:bCs/>
          <w:sz w:val="20"/>
        </w:rPr>
        <w:t xml:space="preserve">Itinerary </w:t>
      </w:r>
      <w:r>
        <w:rPr>
          <w:rFonts w:cs="Arial"/>
          <w:b/>
          <w:bCs/>
          <w:sz w:val="20"/>
        </w:rPr>
        <w:t xml:space="preserve">2 | </w:t>
      </w:r>
      <w:r w:rsidRPr="00F922D6">
        <w:rPr>
          <w:rFonts w:cs="Arial"/>
          <w:b/>
          <w:bCs/>
          <w:color w:val="1F497D" w:themeColor="text2"/>
          <w:sz w:val="20"/>
        </w:rPr>
        <w:t>Major Attractions</w:t>
      </w:r>
      <w:r>
        <w:rPr>
          <w:rFonts w:cs="Arial"/>
          <w:b/>
          <w:bCs/>
          <w:sz w:val="20"/>
        </w:rPr>
        <w:t xml:space="preserve"> | Host</w:t>
      </w:r>
      <w:r w:rsidR="002A5E18">
        <w:rPr>
          <w:rFonts w:cs="Arial"/>
          <w:b/>
          <w:bCs/>
          <w:sz w:val="20"/>
        </w:rPr>
        <w:t xml:space="preserve"> Erin Vanzetta</w:t>
      </w:r>
      <w:r w:rsidR="003F2D52">
        <w:rPr>
          <w:rFonts w:cs="Arial"/>
          <w:b/>
          <w:bCs/>
          <w:sz w:val="20"/>
        </w:rPr>
        <w:t xml:space="preserve"> (Ballarat Information Centre Coordinator)</w:t>
      </w:r>
      <w:r>
        <w:rPr>
          <w:rFonts w:cs="Arial"/>
          <w:b/>
          <w:bCs/>
          <w:sz w:val="20"/>
        </w:rPr>
        <w:t xml:space="preserve"> | Cost $</w:t>
      </w:r>
      <w:r w:rsidR="000275BB">
        <w:rPr>
          <w:rFonts w:cs="Arial"/>
          <w:b/>
          <w:bCs/>
          <w:sz w:val="20"/>
        </w:rPr>
        <w:t>6</w:t>
      </w:r>
      <w:r>
        <w:rPr>
          <w:rFonts w:cs="Arial"/>
          <w:b/>
          <w:bCs/>
          <w:sz w:val="20"/>
        </w:rPr>
        <w:t>0 pp</w:t>
      </w:r>
    </w:p>
    <w:p w14:paraId="339C4E9D" w14:textId="0E80A425" w:rsidR="00C31555" w:rsidRDefault="00C31555" w:rsidP="009E38A8">
      <w:pPr>
        <w:rPr>
          <w:rFonts w:cs="Arial"/>
          <w:b/>
          <w:bCs/>
          <w:sz w:val="20"/>
        </w:rPr>
      </w:pPr>
    </w:p>
    <w:p w14:paraId="7825E160" w14:textId="3FD9320E" w:rsidR="00C31555" w:rsidRPr="00F8026C" w:rsidRDefault="00BA703B" w:rsidP="009E38A8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There’s changes </w:t>
      </w:r>
      <w:r w:rsidR="00095446">
        <w:rPr>
          <w:rFonts w:cs="Arial"/>
          <w:b/>
          <w:bCs/>
          <w:sz w:val="20"/>
        </w:rPr>
        <w:t xml:space="preserve">afoot at these attractions. Get the low down on </w:t>
      </w:r>
      <w:r w:rsidR="008F2CF1">
        <w:rPr>
          <w:rFonts w:cs="Arial"/>
          <w:b/>
          <w:bCs/>
          <w:sz w:val="20"/>
        </w:rPr>
        <w:t xml:space="preserve">the “why” and “how” and </w:t>
      </w:r>
      <w:r w:rsidR="001441C8">
        <w:rPr>
          <w:rFonts w:cs="Arial"/>
          <w:b/>
          <w:bCs/>
          <w:sz w:val="20"/>
        </w:rPr>
        <w:t xml:space="preserve">what this means </w:t>
      </w:r>
      <w:r w:rsidR="00E906FE">
        <w:rPr>
          <w:rFonts w:cs="Arial"/>
          <w:b/>
          <w:bCs/>
          <w:sz w:val="20"/>
        </w:rPr>
        <w:t>going forward.</w:t>
      </w:r>
    </w:p>
    <w:p w14:paraId="72F4FFF1" w14:textId="77777777" w:rsidR="009E38A8" w:rsidRPr="00F8026C" w:rsidRDefault="009E38A8" w:rsidP="009E38A8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4911"/>
      </w:tblGrid>
      <w:tr w:rsidR="009E38A8" w:rsidRPr="00F8026C" w14:paraId="067013E0" w14:textId="77777777" w:rsidTr="00D6714F">
        <w:tc>
          <w:tcPr>
            <w:tcW w:w="1838" w:type="dxa"/>
          </w:tcPr>
          <w:p w14:paraId="3C0BC3FA" w14:textId="77777777" w:rsidR="009E38A8" w:rsidRPr="00F8026C" w:rsidRDefault="009E38A8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Time</w:t>
            </w:r>
          </w:p>
        </w:tc>
        <w:tc>
          <w:tcPr>
            <w:tcW w:w="2268" w:type="dxa"/>
          </w:tcPr>
          <w:p w14:paraId="2A6A1860" w14:textId="77777777" w:rsidR="009E38A8" w:rsidRPr="00F8026C" w:rsidRDefault="009E38A8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Venue</w:t>
            </w:r>
          </w:p>
        </w:tc>
        <w:tc>
          <w:tcPr>
            <w:tcW w:w="4911" w:type="dxa"/>
          </w:tcPr>
          <w:p w14:paraId="4335EA73" w14:textId="77777777" w:rsidR="009E38A8" w:rsidRPr="00F8026C" w:rsidRDefault="009E38A8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Experience</w:t>
            </w:r>
          </w:p>
        </w:tc>
      </w:tr>
      <w:tr w:rsidR="009E38A8" w:rsidRPr="00F8026C" w14:paraId="2BE4C8F5" w14:textId="77777777" w:rsidTr="00D6714F">
        <w:tc>
          <w:tcPr>
            <w:tcW w:w="1838" w:type="dxa"/>
          </w:tcPr>
          <w:p w14:paraId="14B7208A" w14:textId="77777777" w:rsidR="009E38A8" w:rsidRPr="00F8026C" w:rsidRDefault="009E38A8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9.30am</w:t>
            </w:r>
          </w:p>
        </w:tc>
        <w:tc>
          <w:tcPr>
            <w:tcW w:w="2268" w:type="dxa"/>
          </w:tcPr>
          <w:p w14:paraId="50680F65" w14:textId="77777777" w:rsidR="009E38A8" w:rsidRPr="00F8026C" w:rsidRDefault="009E38A8" w:rsidP="00D6714F">
            <w:pPr>
              <w:rPr>
                <w:rFonts w:cs="Arial"/>
                <w:b/>
                <w:bCs/>
                <w:sz w:val="20"/>
              </w:rPr>
            </w:pPr>
            <w:r w:rsidRPr="00F8026C">
              <w:rPr>
                <w:rFonts w:cs="Arial"/>
                <w:b/>
                <w:bCs/>
                <w:sz w:val="20"/>
              </w:rPr>
              <w:t>Mercure Hotel and Convention Centre</w:t>
            </w:r>
          </w:p>
          <w:p w14:paraId="4323778C" w14:textId="77777777" w:rsidR="009E38A8" w:rsidRPr="00F8026C" w:rsidRDefault="009E38A8" w:rsidP="00D6714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42AE183E" w14:textId="6B628F3A" w:rsidR="009E38A8" w:rsidRPr="00F8026C" w:rsidRDefault="009E38A8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Meeting point</w:t>
            </w:r>
            <w:r w:rsidR="00772549">
              <w:rPr>
                <w:rFonts w:cs="Arial"/>
                <w:sz w:val="20"/>
              </w:rPr>
              <w:t>.</w:t>
            </w:r>
          </w:p>
        </w:tc>
      </w:tr>
      <w:tr w:rsidR="009E38A8" w:rsidRPr="00F8026C" w14:paraId="3A430AA2" w14:textId="77777777" w:rsidTr="00D6714F">
        <w:tc>
          <w:tcPr>
            <w:tcW w:w="1838" w:type="dxa"/>
          </w:tcPr>
          <w:p w14:paraId="02FE2EF5" w14:textId="6B8295C1" w:rsidR="009E38A8" w:rsidRPr="00F8026C" w:rsidRDefault="009E38A8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9.45am-1</w:t>
            </w:r>
            <w:r w:rsidR="000275BB">
              <w:rPr>
                <w:rFonts w:cs="Arial"/>
                <w:sz w:val="20"/>
              </w:rPr>
              <w:t>2p</w:t>
            </w:r>
            <w:r w:rsidRPr="00F8026C">
              <w:rPr>
                <w:rFonts w:cs="Arial"/>
                <w:sz w:val="20"/>
              </w:rPr>
              <w:t>m</w:t>
            </w:r>
          </w:p>
        </w:tc>
        <w:tc>
          <w:tcPr>
            <w:tcW w:w="2268" w:type="dxa"/>
          </w:tcPr>
          <w:p w14:paraId="6C5C1936" w14:textId="0EA6D914" w:rsidR="009E38A8" w:rsidRPr="00F8026C" w:rsidRDefault="000275BB" w:rsidP="00D6714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Ballarat Wildlife Park</w:t>
            </w:r>
          </w:p>
          <w:p w14:paraId="24400CE8" w14:textId="77777777" w:rsidR="009E38A8" w:rsidRPr="00F8026C" w:rsidRDefault="009E38A8" w:rsidP="00D6714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483BD40E" w14:textId="6229E6E6" w:rsidR="009E38A8" w:rsidRPr="00F8026C" w:rsidRDefault="009B79CC" w:rsidP="00D671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Discuss the changes happening at the park as a result of </w:t>
            </w:r>
            <w:r w:rsidR="00025022">
              <w:rPr>
                <w:rFonts w:cs="Arial"/>
                <w:sz w:val="20"/>
              </w:rPr>
              <w:t xml:space="preserve">shifting consumer expectations and also as a result of </w:t>
            </w:r>
            <w:r w:rsidR="00067F44">
              <w:rPr>
                <w:rFonts w:cs="Arial"/>
                <w:sz w:val="20"/>
              </w:rPr>
              <w:t>the impacts of</w:t>
            </w:r>
            <w:r w:rsidR="00025022">
              <w:rPr>
                <w:rFonts w:cs="Arial"/>
                <w:sz w:val="20"/>
              </w:rPr>
              <w:t xml:space="preserve"> bushfire</w:t>
            </w:r>
            <w:r w:rsidR="00067F44">
              <w:rPr>
                <w:rFonts w:cs="Arial"/>
                <w:sz w:val="20"/>
              </w:rPr>
              <w:t>. Oh, you will al</w:t>
            </w:r>
            <w:r w:rsidR="00463258">
              <w:rPr>
                <w:rFonts w:cs="Arial"/>
                <w:sz w:val="20"/>
              </w:rPr>
              <w:t xml:space="preserve">so </w:t>
            </w:r>
            <w:r w:rsidR="00067F44">
              <w:rPr>
                <w:rFonts w:cs="Arial"/>
                <w:sz w:val="20"/>
              </w:rPr>
              <w:t>m</w:t>
            </w:r>
            <w:r w:rsidR="008E5629">
              <w:rPr>
                <w:rFonts w:cs="Arial"/>
                <w:sz w:val="20"/>
              </w:rPr>
              <w:t xml:space="preserve">eet a koala up close and </w:t>
            </w:r>
            <w:r w:rsidR="00AF761E">
              <w:rPr>
                <w:rFonts w:cs="Arial"/>
                <w:sz w:val="20"/>
              </w:rPr>
              <w:t>resident crocodile – hopefully not quite so closely!</w:t>
            </w:r>
          </w:p>
        </w:tc>
      </w:tr>
      <w:tr w:rsidR="009E38A8" w:rsidRPr="00F8026C" w14:paraId="5DD556CF" w14:textId="77777777" w:rsidTr="00D6714F">
        <w:tc>
          <w:tcPr>
            <w:tcW w:w="1838" w:type="dxa"/>
          </w:tcPr>
          <w:p w14:paraId="38FBB1C2" w14:textId="313E975C" w:rsidR="009E38A8" w:rsidRPr="00F8026C" w:rsidRDefault="0049247D" w:rsidP="00D671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12.15pm-4.30pm</w:t>
            </w:r>
          </w:p>
        </w:tc>
        <w:tc>
          <w:tcPr>
            <w:tcW w:w="2268" w:type="dxa"/>
          </w:tcPr>
          <w:p w14:paraId="2ADF2F34" w14:textId="3F367A05" w:rsidR="009E38A8" w:rsidRPr="00F8026C" w:rsidRDefault="0049247D" w:rsidP="00D6714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Sovereign Hill</w:t>
            </w:r>
          </w:p>
          <w:p w14:paraId="4F229B8E" w14:textId="77777777" w:rsidR="009E38A8" w:rsidRPr="00F8026C" w:rsidRDefault="009E38A8" w:rsidP="00D6714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7DB6833B" w14:textId="2C3E936D" w:rsidR="009E38A8" w:rsidRPr="00F8026C" w:rsidRDefault="00E55DE6" w:rsidP="00D671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Join CEO Sara Quon for a delicious lunch </w:t>
            </w:r>
            <w:r w:rsidR="00E54C72">
              <w:rPr>
                <w:rFonts w:cs="Arial"/>
                <w:sz w:val="20"/>
              </w:rPr>
              <w:t xml:space="preserve">followed by an authentic “cream tea” experience. </w:t>
            </w:r>
            <w:r w:rsidR="006A7FBC">
              <w:rPr>
                <w:rFonts w:cs="Arial"/>
                <w:sz w:val="20"/>
              </w:rPr>
              <w:t xml:space="preserve">After lunch try gold panning, sweet making and </w:t>
            </w:r>
            <w:r w:rsidR="00963970">
              <w:rPr>
                <w:rFonts w:cs="Arial"/>
                <w:sz w:val="20"/>
              </w:rPr>
              <w:t xml:space="preserve">sit for a costumed photo before taking in a gold pour demonstration.  </w:t>
            </w:r>
            <w:r w:rsidR="00563490">
              <w:rPr>
                <w:rFonts w:cs="Arial"/>
                <w:sz w:val="20"/>
              </w:rPr>
              <w:t>There will also be some free time to wander and explore</w:t>
            </w:r>
            <w:r w:rsidR="0007164A">
              <w:rPr>
                <w:rFonts w:cs="Arial"/>
                <w:sz w:val="20"/>
              </w:rPr>
              <w:t>.</w:t>
            </w:r>
          </w:p>
        </w:tc>
      </w:tr>
      <w:tr w:rsidR="009E38A8" w:rsidRPr="00F8026C" w14:paraId="4E2F4DD6" w14:textId="77777777" w:rsidTr="00D6714F">
        <w:tc>
          <w:tcPr>
            <w:tcW w:w="1838" w:type="dxa"/>
          </w:tcPr>
          <w:p w14:paraId="795F8C74" w14:textId="77777777" w:rsidR="009E38A8" w:rsidRPr="00F8026C" w:rsidRDefault="009E38A8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4.45pm</w:t>
            </w:r>
          </w:p>
        </w:tc>
        <w:tc>
          <w:tcPr>
            <w:tcW w:w="2268" w:type="dxa"/>
          </w:tcPr>
          <w:p w14:paraId="619C447C" w14:textId="77777777" w:rsidR="009E38A8" w:rsidRPr="00F8026C" w:rsidRDefault="009E38A8" w:rsidP="00D6714F">
            <w:pPr>
              <w:rPr>
                <w:rFonts w:cs="Arial"/>
                <w:b/>
                <w:bCs/>
                <w:sz w:val="20"/>
              </w:rPr>
            </w:pPr>
            <w:r w:rsidRPr="00F8026C">
              <w:rPr>
                <w:rFonts w:cs="Arial"/>
                <w:b/>
                <w:bCs/>
                <w:sz w:val="20"/>
              </w:rPr>
              <w:t>Mercure Hotel and Convention Centre</w:t>
            </w:r>
          </w:p>
          <w:p w14:paraId="42FC3D1C" w14:textId="77777777" w:rsidR="009E38A8" w:rsidRPr="00F8026C" w:rsidRDefault="009E38A8" w:rsidP="00D6714F">
            <w:pPr>
              <w:rPr>
                <w:rFonts w:cs="Arial"/>
                <w:sz w:val="20"/>
              </w:rPr>
            </w:pPr>
          </w:p>
        </w:tc>
        <w:tc>
          <w:tcPr>
            <w:tcW w:w="4911" w:type="dxa"/>
          </w:tcPr>
          <w:p w14:paraId="61C142DF" w14:textId="40AA84EE" w:rsidR="009E38A8" w:rsidRPr="00F8026C" w:rsidRDefault="00772549" w:rsidP="00D671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Drop off.</w:t>
            </w:r>
          </w:p>
        </w:tc>
      </w:tr>
    </w:tbl>
    <w:p w14:paraId="223234A2" w14:textId="1D9030FD" w:rsidR="00DE204A" w:rsidRDefault="00DE204A">
      <w:pPr>
        <w:rPr>
          <w:rFonts w:cs="Arial"/>
          <w:sz w:val="20"/>
        </w:rPr>
      </w:pPr>
    </w:p>
    <w:p w14:paraId="1A49EAC6" w14:textId="18797F0D" w:rsidR="00E35D0B" w:rsidRPr="00F8026C" w:rsidRDefault="00E35D0B" w:rsidP="00E35D0B">
      <w:pPr>
        <w:rPr>
          <w:rFonts w:cs="Arial"/>
          <w:b/>
          <w:bCs/>
          <w:sz w:val="20"/>
        </w:rPr>
      </w:pPr>
      <w:r w:rsidRPr="00F8026C">
        <w:rPr>
          <w:rFonts w:cs="Arial"/>
          <w:b/>
          <w:bCs/>
          <w:sz w:val="20"/>
        </w:rPr>
        <w:lastRenderedPageBreak/>
        <w:t xml:space="preserve">Itinerary </w:t>
      </w:r>
      <w:r>
        <w:rPr>
          <w:rFonts w:cs="Arial"/>
          <w:b/>
          <w:bCs/>
          <w:sz w:val="20"/>
        </w:rPr>
        <w:t xml:space="preserve">3 | </w:t>
      </w:r>
      <w:r w:rsidR="00B61A3C" w:rsidRPr="00F922D6">
        <w:rPr>
          <w:rFonts w:cs="Arial"/>
          <w:b/>
          <w:bCs/>
          <w:color w:val="1F497D" w:themeColor="text2"/>
          <w:sz w:val="20"/>
        </w:rPr>
        <w:t>Indulgence</w:t>
      </w:r>
      <w:r>
        <w:rPr>
          <w:rFonts w:cs="Arial"/>
          <w:b/>
          <w:bCs/>
          <w:sz w:val="20"/>
        </w:rPr>
        <w:t xml:space="preserve"> | Host </w:t>
      </w:r>
      <w:r w:rsidR="00B61A3C">
        <w:rPr>
          <w:rFonts w:cs="Arial"/>
          <w:b/>
          <w:bCs/>
          <w:sz w:val="20"/>
        </w:rPr>
        <w:t>Steve Wroe</w:t>
      </w:r>
      <w:r w:rsidR="00863FD8">
        <w:rPr>
          <w:rFonts w:cs="Arial"/>
          <w:b/>
          <w:bCs/>
          <w:sz w:val="20"/>
        </w:rPr>
        <w:t xml:space="preserve"> (CEO Daylesford Macedon </w:t>
      </w:r>
      <w:r w:rsidR="005A511A">
        <w:rPr>
          <w:rFonts w:cs="Arial"/>
          <w:b/>
          <w:bCs/>
          <w:sz w:val="20"/>
        </w:rPr>
        <w:t>Tourism</w:t>
      </w:r>
      <w:r w:rsidR="00F604F7">
        <w:rPr>
          <w:rFonts w:cs="Arial"/>
          <w:b/>
          <w:bCs/>
          <w:sz w:val="20"/>
        </w:rPr>
        <w:t>)</w:t>
      </w:r>
      <w:r w:rsidR="001425C1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 xml:space="preserve">| </w:t>
      </w:r>
      <w:r w:rsidRPr="003C096D">
        <w:rPr>
          <w:rFonts w:cs="Arial"/>
          <w:b/>
          <w:bCs/>
          <w:sz w:val="20"/>
        </w:rPr>
        <w:t>Cost $</w:t>
      </w:r>
      <w:r w:rsidR="003C096D" w:rsidRPr="003C096D">
        <w:rPr>
          <w:rFonts w:cs="Arial"/>
          <w:b/>
          <w:bCs/>
          <w:sz w:val="20"/>
        </w:rPr>
        <w:t>200</w:t>
      </w:r>
      <w:r w:rsidRPr="003C096D">
        <w:rPr>
          <w:rFonts w:cs="Arial"/>
          <w:b/>
          <w:bCs/>
          <w:sz w:val="20"/>
        </w:rPr>
        <w:t xml:space="preserve"> pp</w:t>
      </w:r>
      <w:r w:rsidR="00F70252">
        <w:rPr>
          <w:rFonts w:cs="Arial"/>
          <w:b/>
          <w:bCs/>
          <w:sz w:val="20"/>
        </w:rPr>
        <w:t xml:space="preserve"> | max 40 people</w:t>
      </w:r>
      <w:bookmarkStart w:id="0" w:name="_GoBack"/>
      <w:bookmarkEnd w:id="0"/>
    </w:p>
    <w:p w14:paraId="03882D99" w14:textId="72E6F7B9" w:rsidR="00E35D0B" w:rsidRPr="00334AEF" w:rsidRDefault="00E35D0B">
      <w:pPr>
        <w:rPr>
          <w:rFonts w:cs="Arial"/>
          <w:b/>
          <w:bCs/>
          <w:sz w:val="20"/>
        </w:rPr>
      </w:pPr>
    </w:p>
    <w:p w14:paraId="21BA650D" w14:textId="2562FBD9" w:rsidR="00E906FE" w:rsidRDefault="23698B28">
      <w:pPr>
        <w:rPr>
          <w:rFonts w:cs="Arial"/>
          <w:sz w:val="20"/>
        </w:rPr>
      </w:pPr>
      <w:r w:rsidRPr="23698B28">
        <w:rPr>
          <w:rFonts w:cs="Arial"/>
          <w:b/>
          <w:bCs/>
          <w:sz w:val="20"/>
        </w:rPr>
        <w:t>As the title suggests, “indulge” in wellness, food and accommodation. These venues are at the top of their game and mostly have been for a long time.</w:t>
      </w:r>
      <w:r w:rsidRPr="23698B28">
        <w:rPr>
          <w:rFonts w:cs="Arial"/>
          <w:sz w:val="20"/>
        </w:rPr>
        <w:t xml:space="preserve"> </w:t>
      </w:r>
    </w:p>
    <w:p w14:paraId="3C84A7B0" w14:textId="2348470F" w:rsidR="23698B28" w:rsidRDefault="23698B28" w:rsidP="23698B28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4911"/>
      </w:tblGrid>
      <w:tr w:rsidR="00E35D0B" w:rsidRPr="00F8026C" w14:paraId="78A147EC" w14:textId="77777777" w:rsidTr="23698B28">
        <w:tc>
          <w:tcPr>
            <w:tcW w:w="1838" w:type="dxa"/>
          </w:tcPr>
          <w:p w14:paraId="7DF2D6AE" w14:textId="77777777" w:rsidR="00E35D0B" w:rsidRPr="00F8026C" w:rsidRDefault="00E35D0B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Time</w:t>
            </w:r>
          </w:p>
        </w:tc>
        <w:tc>
          <w:tcPr>
            <w:tcW w:w="2268" w:type="dxa"/>
          </w:tcPr>
          <w:p w14:paraId="6822C9FE" w14:textId="77777777" w:rsidR="00E35D0B" w:rsidRPr="00F8026C" w:rsidRDefault="00E35D0B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Venue</w:t>
            </w:r>
          </w:p>
        </w:tc>
        <w:tc>
          <w:tcPr>
            <w:tcW w:w="4911" w:type="dxa"/>
          </w:tcPr>
          <w:p w14:paraId="19AC0DFC" w14:textId="77777777" w:rsidR="00E35D0B" w:rsidRPr="00F8026C" w:rsidRDefault="00E35D0B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Experience</w:t>
            </w:r>
          </w:p>
        </w:tc>
      </w:tr>
      <w:tr w:rsidR="00E35D0B" w:rsidRPr="00F8026C" w14:paraId="4EA781EB" w14:textId="77777777" w:rsidTr="23698B28">
        <w:tc>
          <w:tcPr>
            <w:tcW w:w="1838" w:type="dxa"/>
          </w:tcPr>
          <w:p w14:paraId="5E511E98" w14:textId="77777777" w:rsidR="00E35D0B" w:rsidRPr="00F8026C" w:rsidRDefault="00E35D0B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9.30am</w:t>
            </w:r>
          </w:p>
        </w:tc>
        <w:tc>
          <w:tcPr>
            <w:tcW w:w="2268" w:type="dxa"/>
          </w:tcPr>
          <w:p w14:paraId="690FA2C7" w14:textId="77777777" w:rsidR="00E35D0B" w:rsidRPr="0049247D" w:rsidRDefault="00E35D0B" w:rsidP="00D6714F">
            <w:pPr>
              <w:rPr>
                <w:rFonts w:cs="Arial"/>
                <w:b/>
                <w:bCs/>
                <w:sz w:val="20"/>
              </w:rPr>
            </w:pPr>
            <w:r w:rsidRPr="0049247D">
              <w:rPr>
                <w:rFonts w:cs="Arial"/>
                <w:b/>
                <w:bCs/>
                <w:sz w:val="20"/>
              </w:rPr>
              <w:t>Mercure Hotel and Convention Centre</w:t>
            </w:r>
          </w:p>
          <w:p w14:paraId="17E4AC46" w14:textId="77777777" w:rsidR="00E35D0B" w:rsidRPr="0049247D" w:rsidRDefault="00E35D0B" w:rsidP="00D6714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3AB1B632" w14:textId="625F6CA9" w:rsidR="00E35D0B" w:rsidRPr="00F8026C" w:rsidRDefault="00E35D0B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Meeting point</w:t>
            </w:r>
            <w:r w:rsidR="00F922D6">
              <w:rPr>
                <w:rFonts w:cs="Arial"/>
                <w:sz w:val="20"/>
              </w:rPr>
              <w:t>.</w:t>
            </w:r>
          </w:p>
        </w:tc>
      </w:tr>
      <w:tr w:rsidR="00E35D0B" w:rsidRPr="00F8026C" w14:paraId="163E7E0F" w14:textId="77777777" w:rsidTr="23698B28">
        <w:tc>
          <w:tcPr>
            <w:tcW w:w="1838" w:type="dxa"/>
          </w:tcPr>
          <w:p w14:paraId="0B2FE17A" w14:textId="650E05FF" w:rsidR="00E35D0B" w:rsidRPr="00F8026C" w:rsidRDefault="00F604F7" w:rsidP="00D671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10.15</w:t>
            </w:r>
            <w:r w:rsidR="00E35D0B" w:rsidRPr="00F8026C">
              <w:rPr>
                <w:rFonts w:cs="Arial"/>
                <w:sz w:val="20"/>
              </w:rPr>
              <w:t>am-1</w:t>
            </w:r>
            <w:r w:rsidR="00204DF6">
              <w:rPr>
                <w:rFonts w:cs="Arial"/>
                <w:sz w:val="20"/>
              </w:rPr>
              <w:t>1</w:t>
            </w:r>
            <w:r w:rsidR="00E35D0B" w:rsidRPr="00F8026C">
              <w:rPr>
                <w:rFonts w:cs="Arial"/>
                <w:sz w:val="20"/>
              </w:rPr>
              <w:t>am</w:t>
            </w:r>
          </w:p>
        </w:tc>
        <w:tc>
          <w:tcPr>
            <w:tcW w:w="2268" w:type="dxa"/>
          </w:tcPr>
          <w:p w14:paraId="46E9B546" w14:textId="24E4F5AC" w:rsidR="00E35D0B" w:rsidRPr="0049247D" w:rsidRDefault="00204DF6" w:rsidP="00D6714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Clifftop at Hepburn</w:t>
            </w:r>
          </w:p>
          <w:p w14:paraId="0EDC21DD" w14:textId="77777777" w:rsidR="00E35D0B" w:rsidRPr="0049247D" w:rsidRDefault="00E35D0B" w:rsidP="00D6714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2E0BD030" w14:textId="5B0A3A83" w:rsidR="00E35D0B" w:rsidRPr="00F8026C" w:rsidRDefault="00204DF6" w:rsidP="00D671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 does it take to create</w:t>
            </w:r>
            <w:r w:rsidR="009C5576">
              <w:rPr>
                <w:rFonts w:cs="Arial"/>
                <w:sz w:val="20"/>
              </w:rPr>
              <w:t xml:space="preserve"> luxury accommodation that media loves</w:t>
            </w:r>
            <w:r w:rsidR="00A914C4">
              <w:rPr>
                <w:rFonts w:cs="Arial"/>
                <w:sz w:val="20"/>
              </w:rPr>
              <w:t>?</w:t>
            </w:r>
            <w:r w:rsidR="009C5576">
              <w:rPr>
                <w:rFonts w:cs="Arial"/>
                <w:sz w:val="20"/>
              </w:rPr>
              <w:t xml:space="preserve"> Speak with creator David Penman </w:t>
            </w:r>
            <w:r w:rsidR="00A914C4">
              <w:rPr>
                <w:rFonts w:cs="Arial"/>
                <w:sz w:val="20"/>
              </w:rPr>
              <w:t>about this and other projects in the region</w:t>
            </w:r>
            <w:r w:rsidR="00772549">
              <w:rPr>
                <w:rFonts w:cs="Arial"/>
                <w:sz w:val="20"/>
              </w:rPr>
              <w:t>.</w:t>
            </w:r>
          </w:p>
        </w:tc>
      </w:tr>
      <w:tr w:rsidR="00E35D0B" w:rsidRPr="00F8026C" w14:paraId="23185644" w14:textId="77777777" w:rsidTr="23698B28">
        <w:tc>
          <w:tcPr>
            <w:tcW w:w="1838" w:type="dxa"/>
          </w:tcPr>
          <w:p w14:paraId="7676B6E6" w14:textId="5FACE3EB" w:rsidR="00E35D0B" w:rsidRPr="00F8026C" w:rsidRDefault="00E35D0B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11.</w:t>
            </w:r>
            <w:r w:rsidR="00BC5F53">
              <w:rPr>
                <w:rFonts w:cs="Arial"/>
                <w:sz w:val="20"/>
              </w:rPr>
              <w:t>1</w:t>
            </w:r>
            <w:r w:rsidRPr="00F8026C">
              <w:rPr>
                <w:rFonts w:cs="Arial"/>
                <w:sz w:val="20"/>
              </w:rPr>
              <w:t>0am-</w:t>
            </w:r>
            <w:r w:rsidR="00E02B98">
              <w:rPr>
                <w:rFonts w:cs="Arial"/>
                <w:sz w:val="20"/>
              </w:rPr>
              <w:t>12.30</w:t>
            </w:r>
            <w:r w:rsidRPr="00F8026C">
              <w:rPr>
                <w:rFonts w:cs="Arial"/>
                <w:sz w:val="20"/>
              </w:rPr>
              <w:t>pm</w:t>
            </w:r>
          </w:p>
        </w:tc>
        <w:tc>
          <w:tcPr>
            <w:tcW w:w="2268" w:type="dxa"/>
          </w:tcPr>
          <w:p w14:paraId="43539143" w14:textId="05E9CA79" w:rsidR="00E35D0B" w:rsidRPr="0049247D" w:rsidRDefault="00A914C4" w:rsidP="00D6714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Hepburn Bath House</w:t>
            </w:r>
            <w:r w:rsidR="001459B6">
              <w:rPr>
                <w:rFonts w:cs="Arial"/>
                <w:b/>
                <w:bCs/>
                <w:sz w:val="20"/>
              </w:rPr>
              <w:t xml:space="preserve"> &amp; Spa</w:t>
            </w:r>
          </w:p>
          <w:p w14:paraId="77F88CFB" w14:textId="77777777" w:rsidR="00E35D0B" w:rsidRPr="0049247D" w:rsidRDefault="00E35D0B" w:rsidP="00D6714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15456AA1" w14:textId="11DE4811" w:rsidR="00E35D0B" w:rsidRPr="00F8026C" w:rsidRDefault="23698B28" w:rsidP="23698B28">
            <w:pPr>
              <w:rPr>
                <w:rFonts w:cs="Arial"/>
                <w:sz w:val="20"/>
              </w:rPr>
            </w:pPr>
            <w:r w:rsidRPr="23698B28">
              <w:rPr>
                <w:rFonts w:cs="Arial"/>
                <w:sz w:val="20"/>
              </w:rPr>
              <w:t>Visit the Hepburn Bath House and e</w:t>
            </w:r>
            <w:r w:rsidRPr="23698B28">
              <w:rPr>
                <w:rFonts w:eastAsia="Arial" w:cs="Arial"/>
                <w:color w:val="000000" w:themeColor="text1"/>
                <w:sz w:val="19"/>
                <w:szCs w:val="19"/>
              </w:rPr>
              <w:t xml:space="preserve">njoy a short tour of the luxurious facilities. Enjoy a </w:t>
            </w:r>
            <w:r w:rsidRPr="23698B28">
              <w:rPr>
                <w:rFonts w:cs="Arial"/>
                <w:sz w:val="20"/>
              </w:rPr>
              <w:t xml:space="preserve">45 minute </w:t>
            </w:r>
            <w:r w:rsidRPr="23698B28">
              <w:rPr>
                <w:rFonts w:eastAsia="Arial" w:cs="Arial"/>
                <w:color w:val="000000" w:themeColor="text1"/>
                <w:sz w:val="19"/>
                <w:szCs w:val="19"/>
              </w:rPr>
              <w:t>mineral bathing experience</w:t>
            </w:r>
            <w:r w:rsidR="006F41EE">
              <w:rPr>
                <w:rFonts w:eastAsia="Arial" w:cs="Arial"/>
                <w:color w:val="000000" w:themeColor="text1"/>
                <w:sz w:val="19"/>
                <w:szCs w:val="19"/>
              </w:rPr>
              <w:t xml:space="preserve"> and </w:t>
            </w:r>
            <w:r w:rsidR="006F41EE" w:rsidRPr="23698B28">
              <w:rPr>
                <w:rFonts w:cs="Arial"/>
                <w:sz w:val="20"/>
              </w:rPr>
              <w:t>a takeaway goody bag</w:t>
            </w:r>
            <w:r w:rsidR="00E72924">
              <w:rPr>
                <w:rFonts w:cs="Arial"/>
                <w:sz w:val="20"/>
              </w:rPr>
              <w:t>. D</w:t>
            </w:r>
            <w:r w:rsidRPr="23698B28">
              <w:rPr>
                <w:rFonts w:cs="Arial"/>
                <w:sz w:val="20"/>
              </w:rPr>
              <w:t>on’t forget your bathers and thongs!</w:t>
            </w:r>
            <w:r w:rsidR="00BF516C">
              <w:rPr>
                <w:rFonts w:cs="Arial"/>
                <w:sz w:val="20"/>
              </w:rPr>
              <w:t xml:space="preserve"> </w:t>
            </w:r>
          </w:p>
        </w:tc>
      </w:tr>
      <w:tr w:rsidR="00E35D0B" w:rsidRPr="00F8026C" w14:paraId="6EC66430" w14:textId="77777777" w:rsidTr="23698B28">
        <w:tc>
          <w:tcPr>
            <w:tcW w:w="1838" w:type="dxa"/>
          </w:tcPr>
          <w:p w14:paraId="77B235E2" w14:textId="6F7022E8" w:rsidR="00E35D0B" w:rsidRPr="00F8026C" w:rsidRDefault="00E02B98" w:rsidP="00D671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E35D0B" w:rsidRPr="00F8026C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.45</w:t>
            </w:r>
            <w:r w:rsidR="00E35D0B" w:rsidRPr="00F8026C">
              <w:rPr>
                <w:rFonts w:cs="Arial"/>
                <w:sz w:val="20"/>
              </w:rPr>
              <w:t>pm-</w:t>
            </w:r>
            <w:r>
              <w:rPr>
                <w:rFonts w:cs="Arial"/>
                <w:sz w:val="20"/>
              </w:rPr>
              <w:t>2.15</w:t>
            </w:r>
            <w:r w:rsidR="00E35D0B" w:rsidRPr="00F8026C">
              <w:rPr>
                <w:rFonts w:cs="Arial"/>
                <w:sz w:val="20"/>
              </w:rPr>
              <w:t>pm</w:t>
            </w:r>
          </w:p>
        </w:tc>
        <w:tc>
          <w:tcPr>
            <w:tcW w:w="2268" w:type="dxa"/>
          </w:tcPr>
          <w:p w14:paraId="0ACA0E60" w14:textId="5959B9BD" w:rsidR="00E35D0B" w:rsidRPr="0049247D" w:rsidRDefault="00FD2E43" w:rsidP="00D6714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Lake House Daylesford</w:t>
            </w:r>
          </w:p>
          <w:p w14:paraId="04962250" w14:textId="77777777" w:rsidR="00E35D0B" w:rsidRPr="0049247D" w:rsidRDefault="00E35D0B" w:rsidP="00D6714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0EAF1BB3" w14:textId="52AC5D12" w:rsidR="00E35D0B" w:rsidRPr="00F8026C" w:rsidRDefault="23698B28" w:rsidP="23698B28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23698B28">
              <w:rPr>
                <w:rFonts w:ascii="Arial" w:hAnsi="Arial" w:cs="Arial"/>
                <w:sz w:val="20"/>
                <w:szCs w:val="20"/>
              </w:rPr>
              <w:t xml:space="preserve">Enjoy a delicious lunch at this renowned venue and hear how </w:t>
            </w:r>
            <w:r w:rsidR="00624B4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23698B28">
              <w:rPr>
                <w:rFonts w:ascii="Arial" w:hAnsi="Arial" w:cs="Arial"/>
                <w:sz w:val="20"/>
                <w:szCs w:val="20"/>
              </w:rPr>
              <w:t xml:space="preserve">Wolf-Tasker family took a punt on a small town many years ago and have maintained a level of excellence ever since. </w:t>
            </w:r>
          </w:p>
        </w:tc>
      </w:tr>
      <w:tr w:rsidR="00E35D0B" w:rsidRPr="00F8026C" w14:paraId="655B7350" w14:textId="77777777" w:rsidTr="23698B28">
        <w:tc>
          <w:tcPr>
            <w:tcW w:w="1838" w:type="dxa"/>
          </w:tcPr>
          <w:p w14:paraId="4BFE6E30" w14:textId="350B4FC4" w:rsidR="00E35D0B" w:rsidRPr="00F8026C" w:rsidRDefault="00E35D0B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3pm-4pm</w:t>
            </w:r>
          </w:p>
        </w:tc>
        <w:tc>
          <w:tcPr>
            <w:tcW w:w="2268" w:type="dxa"/>
          </w:tcPr>
          <w:p w14:paraId="7AD5FEE0" w14:textId="76EDCEE1" w:rsidR="00E35D0B" w:rsidRPr="0049247D" w:rsidRDefault="00BC5F53" w:rsidP="00D6714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Provincial Hotel Ballarat</w:t>
            </w:r>
          </w:p>
          <w:p w14:paraId="7E9FD69A" w14:textId="77777777" w:rsidR="00E35D0B" w:rsidRPr="0049247D" w:rsidRDefault="00E35D0B" w:rsidP="00D6714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54F8BC45" w14:textId="5C12DF37" w:rsidR="00E35D0B" w:rsidRPr="00F8026C" w:rsidRDefault="00B422DC" w:rsidP="00D671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Join Gorgi Coghlan on a tour of this grand accommodation venue and </w:t>
            </w:r>
            <w:r w:rsidR="007B4878">
              <w:rPr>
                <w:rFonts w:cs="Arial"/>
                <w:sz w:val="20"/>
              </w:rPr>
              <w:t xml:space="preserve">learn how her and husband Simon </w:t>
            </w:r>
            <w:r w:rsidR="00772549">
              <w:rPr>
                <w:rFonts w:cs="Arial"/>
                <w:sz w:val="20"/>
              </w:rPr>
              <w:t>revitalised an old building and delivered on their vision.</w:t>
            </w:r>
          </w:p>
        </w:tc>
      </w:tr>
      <w:tr w:rsidR="00BC5F53" w:rsidRPr="00F8026C" w14:paraId="2A7E84F9" w14:textId="77777777" w:rsidTr="23698B28">
        <w:tc>
          <w:tcPr>
            <w:tcW w:w="1838" w:type="dxa"/>
          </w:tcPr>
          <w:p w14:paraId="555EA4A3" w14:textId="264B0979" w:rsidR="00BC5F53" w:rsidRPr="00F8026C" w:rsidRDefault="00CB79EA" w:rsidP="00D671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4.15pm-4.45pm</w:t>
            </w:r>
          </w:p>
        </w:tc>
        <w:tc>
          <w:tcPr>
            <w:tcW w:w="2268" w:type="dxa"/>
          </w:tcPr>
          <w:p w14:paraId="2ADED164" w14:textId="2FAE03E2" w:rsidR="00BC5F53" w:rsidRPr="0049247D" w:rsidRDefault="00CB79EA" w:rsidP="00D6714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Forge Pizzeria / Housey Housey / 1816</w:t>
            </w:r>
          </w:p>
        </w:tc>
        <w:tc>
          <w:tcPr>
            <w:tcW w:w="4911" w:type="dxa"/>
          </w:tcPr>
          <w:p w14:paraId="4113AA71" w14:textId="3FADAD14" w:rsidR="00BC5F53" w:rsidRPr="00F8026C" w:rsidRDefault="00BE735D" w:rsidP="00D671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Looking to diversify? </w:t>
            </w:r>
            <w:r w:rsidR="00480F8D">
              <w:rPr>
                <w:rFonts w:cs="Arial"/>
                <w:sz w:val="20"/>
              </w:rPr>
              <w:t xml:space="preserve">Have a chat with Tim Matthews about how he has added </w:t>
            </w:r>
            <w:r w:rsidR="00D05523">
              <w:rPr>
                <w:rFonts w:cs="Arial"/>
                <w:sz w:val="20"/>
              </w:rPr>
              <w:t xml:space="preserve">an artisan bakery and a function space to his list of hospitality venues which already included two </w:t>
            </w:r>
            <w:r w:rsidR="00604768">
              <w:rPr>
                <w:rFonts w:cs="Arial"/>
                <w:sz w:val="20"/>
              </w:rPr>
              <w:t>very popular pizza houses.</w:t>
            </w:r>
          </w:p>
        </w:tc>
      </w:tr>
      <w:tr w:rsidR="00E35D0B" w:rsidRPr="00F8026C" w14:paraId="7F7F0EFE" w14:textId="77777777" w:rsidTr="23698B28">
        <w:tc>
          <w:tcPr>
            <w:tcW w:w="1838" w:type="dxa"/>
          </w:tcPr>
          <w:p w14:paraId="0063B283" w14:textId="3A33BF9F" w:rsidR="00E35D0B" w:rsidRPr="00F8026C" w:rsidRDefault="00E35D0B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5pm</w:t>
            </w:r>
          </w:p>
        </w:tc>
        <w:tc>
          <w:tcPr>
            <w:tcW w:w="2268" w:type="dxa"/>
          </w:tcPr>
          <w:p w14:paraId="0BC3F507" w14:textId="77777777" w:rsidR="00E35D0B" w:rsidRPr="0049247D" w:rsidRDefault="00E35D0B" w:rsidP="00D6714F">
            <w:pPr>
              <w:rPr>
                <w:rFonts w:cs="Arial"/>
                <w:b/>
                <w:bCs/>
                <w:sz w:val="20"/>
              </w:rPr>
            </w:pPr>
            <w:r w:rsidRPr="0049247D">
              <w:rPr>
                <w:rFonts w:cs="Arial"/>
                <w:b/>
                <w:bCs/>
                <w:sz w:val="20"/>
              </w:rPr>
              <w:t>Mercure Hotel and Convention Centre</w:t>
            </w:r>
          </w:p>
          <w:p w14:paraId="779BD22D" w14:textId="77777777" w:rsidR="00E35D0B" w:rsidRPr="0049247D" w:rsidRDefault="00E35D0B" w:rsidP="00D6714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2FDAFF40" w14:textId="6A3C440E" w:rsidR="00E35D0B" w:rsidRPr="00F8026C" w:rsidRDefault="00604768" w:rsidP="00D671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Drop off.</w:t>
            </w:r>
          </w:p>
        </w:tc>
      </w:tr>
    </w:tbl>
    <w:p w14:paraId="52DCDC0E" w14:textId="3EBE22A3" w:rsidR="00E35D0B" w:rsidRDefault="00E35D0B">
      <w:pPr>
        <w:rPr>
          <w:rFonts w:cs="Arial"/>
          <w:sz w:val="20"/>
        </w:rPr>
      </w:pPr>
    </w:p>
    <w:p w14:paraId="1F43961E" w14:textId="7EE2BAA3" w:rsidR="002302C6" w:rsidRDefault="002302C6">
      <w:pPr>
        <w:rPr>
          <w:rFonts w:cs="Arial"/>
          <w:sz w:val="20"/>
        </w:rPr>
      </w:pPr>
    </w:p>
    <w:p w14:paraId="4D569358" w14:textId="6F74BB4F" w:rsidR="002302C6" w:rsidRPr="00EF0AEB" w:rsidRDefault="002302C6" w:rsidP="002302C6">
      <w:pPr>
        <w:rPr>
          <w:rFonts w:cs="Arial"/>
          <w:b/>
          <w:bCs/>
          <w:sz w:val="20"/>
        </w:rPr>
      </w:pPr>
      <w:r w:rsidRPr="00F8026C">
        <w:rPr>
          <w:rFonts w:cs="Arial"/>
          <w:b/>
          <w:bCs/>
          <w:sz w:val="20"/>
        </w:rPr>
        <w:t xml:space="preserve">Itinerary </w:t>
      </w:r>
      <w:r>
        <w:rPr>
          <w:rFonts w:cs="Arial"/>
          <w:b/>
          <w:bCs/>
          <w:sz w:val="20"/>
        </w:rPr>
        <w:t xml:space="preserve">4 | </w:t>
      </w:r>
      <w:r w:rsidRPr="00F922D6">
        <w:rPr>
          <w:rFonts w:cs="Arial"/>
          <w:b/>
          <w:bCs/>
          <w:color w:val="1F497D" w:themeColor="text2"/>
          <w:sz w:val="20"/>
        </w:rPr>
        <w:t xml:space="preserve">Creative City Walking </w:t>
      </w:r>
      <w:r w:rsidR="00EF0AEB" w:rsidRPr="00F922D6">
        <w:rPr>
          <w:rFonts w:cs="Arial"/>
          <w:b/>
          <w:bCs/>
          <w:color w:val="1F497D" w:themeColor="text2"/>
          <w:sz w:val="20"/>
        </w:rPr>
        <w:t>T</w:t>
      </w:r>
      <w:r w:rsidRPr="00F922D6">
        <w:rPr>
          <w:rFonts w:cs="Arial"/>
          <w:b/>
          <w:bCs/>
          <w:color w:val="1F497D" w:themeColor="text2"/>
          <w:sz w:val="20"/>
        </w:rPr>
        <w:t>ou</w:t>
      </w:r>
      <w:r w:rsidR="00296E81" w:rsidRPr="00F922D6">
        <w:rPr>
          <w:rFonts w:cs="Arial"/>
          <w:b/>
          <w:bCs/>
          <w:color w:val="1F497D" w:themeColor="text2"/>
          <w:sz w:val="20"/>
        </w:rPr>
        <w:t>r</w:t>
      </w:r>
      <w:r>
        <w:rPr>
          <w:rFonts w:cs="Arial"/>
          <w:b/>
          <w:bCs/>
          <w:sz w:val="20"/>
        </w:rPr>
        <w:t xml:space="preserve"> | Host </w:t>
      </w:r>
      <w:r w:rsidR="00296E81">
        <w:rPr>
          <w:rFonts w:cs="Arial"/>
          <w:b/>
          <w:bCs/>
          <w:sz w:val="20"/>
        </w:rPr>
        <w:t>Tara Poole</w:t>
      </w:r>
      <w:r>
        <w:rPr>
          <w:rFonts w:cs="Arial"/>
          <w:b/>
          <w:bCs/>
          <w:sz w:val="20"/>
        </w:rPr>
        <w:t xml:space="preserve"> </w:t>
      </w:r>
      <w:r w:rsidR="00AB0DBD">
        <w:rPr>
          <w:rFonts w:cs="Arial"/>
          <w:b/>
          <w:bCs/>
          <w:sz w:val="20"/>
        </w:rPr>
        <w:t>(Creative City Coordinator – City of Ballarat) &amp; Kelli Moran</w:t>
      </w:r>
      <w:r w:rsidR="00387460">
        <w:rPr>
          <w:rFonts w:cs="Arial"/>
          <w:b/>
          <w:bCs/>
          <w:sz w:val="20"/>
        </w:rPr>
        <w:t xml:space="preserve"> (Economic Development Sector Specialist – City of Ballarat)</w:t>
      </w:r>
      <w:r>
        <w:rPr>
          <w:rFonts w:cs="Arial"/>
          <w:b/>
          <w:bCs/>
          <w:sz w:val="20"/>
        </w:rPr>
        <w:t xml:space="preserve"> | </w:t>
      </w:r>
      <w:r w:rsidRPr="00EF0AEB">
        <w:rPr>
          <w:rFonts w:cs="Arial"/>
          <w:b/>
          <w:bCs/>
          <w:sz w:val="20"/>
        </w:rPr>
        <w:t xml:space="preserve">Cost </w:t>
      </w:r>
      <w:r w:rsidR="00EF0AEB" w:rsidRPr="00EF0AEB">
        <w:rPr>
          <w:rFonts w:cs="Arial"/>
          <w:b/>
          <w:bCs/>
          <w:sz w:val="20"/>
        </w:rPr>
        <w:t>$25</w:t>
      </w:r>
      <w:r w:rsidRPr="00EF0AEB">
        <w:rPr>
          <w:rFonts w:cs="Arial"/>
          <w:b/>
          <w:bCs/>
          <w:sz w:val="20"/>
        </w:rPr>
        <w:t xml:space="preserve"> pp</w:t>
      </w:r>
    </w:p>
    <w:p w14:paraId="0D5F7921" w14:textId="696C3739" w:rsidR="002302C6" w:rsidRDefault="002302C6" w:rsidP="002302C6">
      <w:pPr>
        <w:rPr>
          <w:rFonts w:cs="Arial"/>
          <w:sz w:val="20"/>
        </w:rPr>
      </w:pPr>
    </w:p>
    <w:p w14:paraId="778F8588" w14:textId="1B18C5BC" w:rsidR="00334AEF" w:rsidRPr="000E4DDC" w:rsidRDefault="00334AEF" w:rsidP="002302C6">
      <w:pPr>
        <w:rPr>
          <w:rFonts w:cs="Arial"/>
          <w:b/>
          <w:bCs/>
          <w:sz w:val="20"/>
        </w:rPr>
      </w:pPr>
      <w:r w:rsidRPr="000E4DDC">
        <w:rPr>
          <w:rFonts w:cs="Arial"/>
          <w:b/>
          <w:bCs/>
          <w:sz w:val="20"/>
        </w:rPr>
        <w:t xml:space="preserve">Join this exclusive walking tour </w:t>
      </w:r>
      <w:r w:rsidR="00B4657F" w:rsidRPr="000E4DDC">
        <w:rPr>
          <w:rFonts w:cs="Arial"/>
          <w:b/>
          <w:bCs/>
          <w:sz w:val="20"/>
        </w:rPr>
        <w:t xml:space="preserve">that takes in the evolution </w:t>
      </w:r>
      <w:r w:rsidR="000E4DDC" w:rsidRPr="000E4DDC">
        <w:rPr>
          <w:rFonts w:cs="Arial"/>
          <w:b/>
          <w:bCs/>
          <w:sz w:val="20"/>
        </w:rPr>
        <w:t>of the City of Ballarat’s award-winning Creative City Strategy.</w:t>
      </w:r>
    </w:p>
    <w:p w14:paraId="222C9CCE" w14:textId="77777777" w:rsidR="000E4DDC" w:rsidRDefault="000E4DDC" w:rsidP="002302C6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4911"/>
      </w:tblGrid>
      <w:tr w:rsidR="002302C6" w:rsidRPr="00F8026C" w14:paraId="3AC012A7" w14:textId="77777777" w:rsidTr="23698B28">
        <w:tc>
          <w:tcPr>
            <w:tcW w:w="1838" w:type="dxa"/>
          </w:tcPr>
          <w:p w14:paraId="22B69885" w14:textId="77777777" w:rsidR="002302C6" w:rsidRPr="00F8026C" w:rsidRDefault="002302C6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Time</w:t>
            </w:r>
          </w:p>
        </w:tc>
        <w:tc>
          <w:tcPr>
            <w:tcW w:w="2268" w:type="dxa"/>
          </w:tcPr>
          <w:p w14:paraId="5205DC44" w14:textId="77777777" w:rsidR="002302C6" w:rsidRPr="00F8026C" w:rsidRDefault="002302C6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Venue</w:t>
            </w:r>
          </w:p>
        </w:tc>
        <w:tc>
          <w:tcPr>
            <w:tcW w:w="4911" w:type="dxa"/>
          </w:tcPr>
          <w:p w14:paraId="45DFEE26" w14:textId="77777777" w:rsidR="002302C6" w:rsidRPr="00F8026C" w:rsidRDefault="002302C6" w:rsidP="00D6714F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Experience</w:t>
            </w:r>
          </w:p>
        </w:tc>
      </w:tr>
      <w:tr w:rsidR="00F922D6" w:rsidRPr="00F8026C" w14:paraId="7828DA64" w14:textId="77777777" w:rsidTr="23698B28">
        <w:tc>
          <w:tcPr>
            <w:tcW w:w="1838" w:type="dxa"/>
          </w:tcPr>
          <w:p w14:paraId="75986B41" w14:textId="089C0D3A" w:rsidR="00F922D6" w:rsidRPr="00F8026C" w:rsidRDefault="00F922D6" w:rsidP="00F922D6">
            <w:pPr>
              <w:rPr>
                <w:rFonts w:cs="Arial"/>
                <w:sz w:val="20"/>
              </w:rPr>
            </w:pPr>
            <w:r w:rsidRPr="00F922D6">
              <w:rPr>
                <w:rFonts w:cs="Arial"/>
                <w:sz w:val="20"/>
              </w:rPr>
              <w:t>12.45pm</w:t>
            </w:r>
          </w:p>
        </w:tc>
        <w:tc>
          <w:tcPr>
            <w:tcW w:w="2268" w:type="dxa"/>
          </w:tcPr>
          <w:p w14:paraId="67235206" w14:textId="77777777" w:rsidR="00F922D6" w:rsidRDefault="00F922D6" w:rsidP="00F922D6">
            <w:pPr>
              <w:rPr>
                <w:rFonts w:cs="Arial"/>
                <w:b/>
                <w:bCs/>
                <w:sz w:val="20"/>
              </w:rPr>
            </w:pPr>
            <w:r w:rsidRPr="0049247D">
              <w:rPr>
                <w:rFonts w:cs="Arial"/>
                <w:b/>
                <w:bCs/>
                <w:sz w:val="20"/>
              </w:rPr>
              <w:t>Mercure Hotel and Convention Centre</w:t>
            </w:r>
          </w:p>
          <w:p w14:paraId="00E049DB" w14:textId="3E26875A" w:rsidR="00F922D6" w:rsidRPr="0049247D" w:rsidRDefault="00F922D6" w:rsidP="00F922D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377E023E" w14:textId="5AB4BA64" w:rsidR="00F922D6" w:rsidRPr="00F8026C" w:rsidRDefault="00F922D6" w:rsidP="00F922D6">
            <w:pPr>
              <w:rPr>
                <w:rFonts w:cs="Arial"/>
                <w:sz w:val="20"/>
              </w:rPr>
            </w:pPr>
            <w:r w:rsidRPr="00F8026C">
              <w:rPr>
                <w:rFonts w:cs="Arial"/>
                <w:sz w:val="20"/>
              </w:rPr>
              <w:t>Meeting point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F922D6" w:rsidRPr="00F8026C" w14:paraId="5E419AFF" w14:textId="77777777" w:rsidTr="23698B28">
        <w:tc>
          <w:tcPr>
            <w:tcW w:w="1838" w:type="dxa"/>
          </w:tcPr>
          <w:p w14:paraId="524F19C6" w14:textId="4BAA40D7" w:rsidR="00F922D6" w:rsidRPr="00F8026C" w:rsidRDefault="00F922D6" w:rsidP="00F922D6">
            <w:pPr>
              <w:rPr>
                <w:rFonts w:cs="Arial"/>
                <w:sz w:val="20"/>
              </w:rPr>
            </w:pPr>
            <w:r w:rsidRPr="00F922D6">
              <w:rPr>
                <w:rFonts w:cs="Arial"/>
                <w:sz w:val="20"/>
              </w:rPr>
              <w:t>1:00pm-2:00pm</w:t>
            </w:r>
          </w:p>
        </w:tc>
        <w:tc>
          <w:tcPr>
            <w:tcW w:w="2268" w:type="dxa"/>
          </w:tcPr>
          <w:p w14:paraId="3F9CAD0D" w14:textId="4759882D" w:rsidR="00F922D6" w:rsidRPr="0049247D" w:rsidRDefault="00583AA7" w:rsidP="00F922D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Her Majesty’s Theatre</w:t>
            </w:r>
          </w:p>
          <w:p w14:paraId="78A7A9AE" w14:textId="77777777" w:rsidR="00F922D6" w:rsidRPr="0049247D" w:rsidRDefault="00F922D6" w:rsidP="00F922D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53256FDF" w14:textId="0FF52E5A" w:rsidR="00F922D6" w:rsidRPr="00F8026C" w:rsidRDefault="007E1046" w:rsidP="00F922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What challenges could there be </w:t>
            </w:r>
            <w:r w:rsidR="009D3891">
              <w:rPr>
                <w:rFonts w:cs="Arial"/>
                <w:sz w:val="20"/>
              </w:rPr>
              <w:t>in restoring a grand old theatre? And who will pay for it?</w:t>
            </w:r>
          </w:p>
        </w:tc>
      </w:tr>
      <w:tr w:rsidR="00F922D6" w:rsidRPr="00F8026C" w14:paraId="3C8C9BE5" w14:textId="77777777" w:rsidTr="23698B28">
        <w:tc>
          <w:tcPr>
            <w:tcW w:w="1838" w:type="dxa"/>
          </w:tcPr>
          <w:p w14:paraId="15E41270" w14:textId="03DD4FC8" w:rsidR="00F922D6" w:rsidRPr="00F8026C" w:rsidRDefault="00F922D6" w:rsidP="00F922D6">
            <w:pPr>
              <w:rPr>
                <w:rFonts w:cs="Arial"/>
                <w:sz w:val="20"/>
              </w:rPr>
            </w:pPr>
            <w:r w:rsidRPr="00F922D6">
              <w:rPr>
                <w:rFonts w:cs="Arial"/>
                <w:sz w:val="20"/>
              </w:rPr>
              <w:t>2:05-3:00pm</w:t>
            </w:r>
          </w:p>
        </w:tc>
        <w:tc>
          <w:tcPr>
            <w:tcW w:w="2268" w:type="dxa"/>
          </w:tcPr>
          <w:p w14:paraId="69A41872" w14:textId="452A045B" w:rsidR="00F922D6" w:rsidRPr="0049247D" w:rsidRDefault="00583AA7" w:rsidP="00F922D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Ballarat Art Gallery</w:t>
            </w:r>
          </w:p>
          <w:p w14:paraId="574AAB5F" w14:textId="77777777" w:rsidR="00F922D6" w:rsidRPr="0049247D" w:rsidRDefault="00F922D6" w:rsidP="00F922D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669D532C" w14:textId="02932F50" w:rsidR="00F922D6" w:rsidRPr="00F8026C" w:rsidRDefault="00E961B6" w:rsidP="00F922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Discuss </w:t>
            </w:r>
            <w:r w:rsidR="002068D5">
              <w:rPr>
                <w:rFonts w:cs="Arial"/>
                <w:sz w:val="20"/>
              </w:rPr>
              <w:t>the Creative Cities Strategy, UNESCO Craft and Folk Art designation and World Heritage bid</w:t>
            </w:r>
            <w:r w:rsidR="006014D0">
              <w:rPr>
                <w:rFonts w:cs="Arial"/>
                <w:sz w:val="20"/>
              </w:rPr>
              <w:t xml:space="preserve"> and how they feed in to creativity </w:t>
            </w:r>
            <w:r w:rsidR="00BD154B">
              <w:rPr>
                <w:rFonts w:cs="Arial"/>
                <w:sz w:val="20"/>
              </w:rPr>
              <w:t>as a tourism driver.</w:t>
            </w:r>
          </w:p>
        </w:tc>
      </w:tr>
      <w:tr w:rsidR="00F922D6" w:rsidRPr="00F8026C" w14:paraId="131ACF2A" w14:textId="77777777" w:rsidTr="23698B28">
        <w:tc>
          <w:tcPr>
            <w:tcW w:w="1838" w:type="dxa"/>
          </w:tcPr>
          <w:p w14:paraId="79458305" w14:textId="2BDFF0A5" w:rsidR="00F922D6" w:rsidRPr="00F8026C" w:rsidRDefault="00F922D6" w:rsidP="00F922D6">
            <w:pPr>
              <w:rPr>
                <w:rFonts w:cs="Arial"/>
                <w:sz w:val="20"/>
              </w:rPr>
            </w:pPr>
            <w:r w:rsidRPr="00F922D6">
              <w:rPr>
                <w:rFonts w:cs="Arial"/>
                <w:sz w:val="20"/>
              </w:rPr>
              <w:t>3:10pm-3:30 mins</w:t>
            </w:r>
          </w:p>
        </w:tc>
        <w:tc>
          <w:tcPr>
            <w:tcW w:w="2268" w:type="dxa"/>
          </w:tcPr>
          <w:p w14:paraId="7AC0470E" w14:textId="3647343D" w:rsidR="00F922D6" w:rsidRPr="0049247D" w:rsidRDefault="007E568C" w:rsidP="00F922D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CBD Arts Hub</w:t>
            </w:r>
          </w:p>
          <w:p w14:paraId="3D72E82F" w14:textId="77777777" w:rsidR="00F922D6" w:rsidRPr="0049247D" w:rsidRDefault="00F922D6" w:rsidP="00F922D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7C4235E7" w14:textId="442EBDEE" w:rsidR="00F922D6" w:rsidRPr="00F8026C" w:rsidRDefault="00E633A2" w:rsidP="00F922D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Take a tour of the new </w:t>
            </w:r>
            <w:r w:rsidR="004E439E">
              <w:rPr>
                <w:rFonts w:ascii="Arial" w:hAnsi="Arial" w:cs="Arial"/>
                <w:sz w:val="20"/>
              </w:rPr>
              <w:t>creative</w:t>
            </w:r>
            <w:r>
              <w:rPr>
                <w:rFonts w:ascii="Arial" w:hAnsi="Arial" w:cs="Arial"/>
                <w:sz w:val="20"/>
              </w:rPr>
              <w:t xml:space="preserve"> incubator space</w:t>
            </w:r>
            <w:r w:rsidR="004E439E">
              <w:rPr>
                <w:rFonts w:ascii="Arial" w:hAnsi="Arial" w:cs="Arial"/>
                <w:sz w:val="20"/>
              </w:rPr>
              <w:t xml:space="preserve">, see game developers </w:t>
            </w:r>
            <w:r w:rsidR="00D01F5C">
              <w:rPr>
                <w:rFonts w:ascii="Arial" w:hAnsi="Arial" w:cs="Arial"/>
                <w:sz w:val="20"/>
              </w:rPr>
              <w:t>mixing it up with visual artists</w:t>
            </w:r>
            <w:r w:rsidR="00F00A30">
              <w:rPr>
                <w:rFonts w:ascii="Arial" w:hAnsi="Arial" w:cs="Arial"/>
                <w:sz w:val="20"/>
              </w:rPr>
              <w:t xml:space="preserve"> and more.</w:t>
            </w:r>
          </w:p>
        </w:tc>
      </w:tr>
      <w:tr w:rsidR="00F922D6" w:rsidRPr="00F8026C" w14:paraId="1F582C3E" w14:textId="77777777" w:rsidTr="23698B28">
        <w:tc>
          <w:tcPr>
            <w:tcW w:w="1838" w:type="dxa"/>
          </w:tcPr>
          <w:p w14:paraId="068A35A2" w14:textId="62A0E196" w:rsidR="00F922D6" w:rsidRPr="00F8026C" w:rsidRDefault="00F922D6" w:rsidP="00F922D6">
            <w:pPr>
              <w:rPr>
                <w:rFonts w:cs="Arial"/>
                <w:sz w:val="20"/>
              </w:rPr>
            </w:pPr>
            <w:r w:rsidRPr="00F922D6">
              <w:rPr>
                <w:rFonts w:cs="Arial"/>
                <w:sz w:val="20"/>
              </w:rPr>
              <w:t>3:40-4:00</w:t>
            </w:r>
          </w:p>
        </w:tc>
        <w:tc>
          <w:tcPr>
            <w:tcW w:w="2268" w:type="dxa"/>
          </w:tcPr>
          <w:p w14:paraId="3A717127" w14:textId="43A97F79" w:rsidR="007E568C" w:rsidRPr="0049247D" w:rsidRDefault="007E568C" w:rsidP="00F922D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Makers Studio</w:t>
            </w:r>
          </w:p>
          <w:p w14:paraId="2C9EE7CD" w14:textId="77777777" w:rsidR="00F922D6" w:rsidRPr="0049247D" w:rsidRDefault="00F922D6" w:rsidP="00F922D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672F5EE4" w14:textId="205F71C6" w:rsidR="00F922D6" w:rsidRPr="00F8026C" w:rsidRDefault="00BD154B" w:rsidP="00F922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Get </w:t>
            </w:r>
            <w:r w:rsidR="00605C98">
              <w:rPr>
                <w:rFonts w:cs="Arial"/>
                <w:sz w:val="20"/>
              </w:rPr>
              <w:t>to the ground roots of creativity.</w:t>
            </w:r>
          </w:p>
        </w:tc>
      </w:tr>
      <w:tr w:rsidR="00F922D6" w:rsidRPr="00F8026C" w14:paraId="6E8B9C0D" w14:textId="77777777" w:rsidTr="23698B28">
        <w:tc>
          <w:tcPr>
            <w:tcW w:w="1838" w:type="dxa"/>
          </w:tcPr>
          <w:p w14:paraId="14A61114" w14:textId="4BFFAE1A" w:rsidR="00F922D6" w:rsidRPr="00F8026C" w:rsidRDefault="00F922D6" w:rsidP="00F922D6">
            <w:pPr>
              <w:rPr>
                <w:rFonts w:cs="Arial"/>
                <w:sz w:val="20"/>
              </w:rPr>
            </w:pPr>
            <w:r w:rsidRPr="00F922D6">
              <w:rPr>
                <w:rFonts w:cs="Arial"/>
                <w:sz w:val="20"/>
              </w:rPr>
              <w:t>4:00pm-4:40pm</w:t>
            </w:r>
          </w:p>
        </w:tc>
        <w:tc>
          <w:tcPr>
            <w:tcW w:w="2268" w:type="dxa"/>
          </w:tcPr>
          <w:p w14:paraId="41E9FBD7" w14:textId="635FE15A" w:rsidR="00F922D6" w:rsidRPr="0049247D" w:rsidRDefault="007E568C" w:rsidP="00F922D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  <w:r w:rsidRPr="007E568C">
              <w:rPr>
                <w:rFonts w:cs="Arial"/>
                <w:b/>
                <w:bCs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bCs/>
                <w:sz w:val="20"/>
              </w:rPr>
              <w:t xml:space="preserve"> Amendment Bar</w:t>
            </w:r>
          </w:p>
        </w:tc>
        <w:tc>
          <w:tcPr>
            <w:tcW w:w="4911" w:type="dxa"/>
          </w:tcPr>
          <w:p w14:paraId="486F3D33" w14:textId="5E0F125F" w:rsidR="00F922D6" w:rsidRPr="00F8026C" w:rsidRDefault="23698B28" w:rsidP="23698B28">
            <w:pPr>
              <w:rPr>
                <w:rFonts w:cs="Arial"/>
                <w:sz w:val="20"/>
              </w:rPr>
            </w:pPr>
            <w:r w:rsidRPr="23698B28">
              <w:rPr>
                <w:rFonts w:cs="Arial"/>
                <w:sz w:val="20"/>
              </w:rPr>
              <w:t>A different sense of creativity, cocktail making. What does it take to make a bar based on the 1920’s a huge hit in a regional city?</w:t>
            </w:r>
          </w:p>
        </w:tc>
      </w:tr>
      <w:tr w:rsidR="00F922D6" w:rsidRPr="00F8026C" w14:paraId="20B43241" w14:textId="77777777" w:rsidTr="23698B28">
        <w:tc>
          <w:tcPr>
            <w:tcW w:w="1838" w:type="dxa"/>
          </w:tcPr>
          <w:p w14:paraId="7CEE8658" w14:textId="2CAE8F59" w:rsidR="00F922D6" w:rsidRPr="00F8026C" w:rsidRDefault="00F922D6" w:rsidP="00F922D6">
            <w:pPr>
              <w:rPr>
                <w:rFonts w:cs="Arial"/>
                <w:sz w:val="20"/>
              </w:rPr>
            </w:pPr>
            <w:r w:rsidRPr="00F922D6">
              <w:rPr>
                <w:rFonts w:cs="Arial"/>
                <w:sz w:val="20"/>
              </w:rPr>
              <w:t>4.45pm</w:t>
            </w:r>
          </w:p>
        </w:tc>
        <w:tc>
          <w:tcPr>
            <w:tcW w:w="2268" w:type="dxa"/>
          </w:tcPr>
          <w:p w14:paraId="65A4E643" w14:textId="77777777" w:rsidR="00F922D6" w:rsidRPr="0049247D" w:rsidRDefault="00F922D6" w:rsidP="00F922D6">
            <w:pPr>
              <w:rPr>
                <w:rFonts w:cs="Arial"/>
                <w:b/>
                <w:bCs/>
                <w:sz w:val="20"/>
              </w:rPr>
            </w:pPr>
            <w:r w:rsidRPr="0049247D">
              <w:rPr>
                <w:rFonts w:cs="Arial"/>
                <w:b/>
                <w:bCs/>
                <w:sz w:val="20"/>
              </w:rPr>
              <w:t>Mercure Hotel and Convention Centre</w:t>
            </w:r>
          </w:p>
          <w:p w14:paraId="022281C5" w14:textId="77777777" w:rsidR="00F922D6" w:rsidRPr="0049247D" w:rsidRDefault="00F922D6" w:rsidP="00F922D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11" w:type="dxa"/>
          </w:tcPr>
          <w:p w14:paraId="00D9057D" w14:textId="77777777" w:rsidR="00F922D6" w:rsidRPr="00F8026C" w:rsidRDefault="00F922D6" w:rsidP="00F922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Drop off.</w:t>
            </w:r>
          </w:p>
        </w:tc>
      </w:tr>
    </w:tbl>
    <w:p w14:paraId="5B1EF2D4" w14:textId="77777777" w:rsidR="002302C6" w:rsidRPr="006310EB" w:rsidRDefault="002302C6">
      <w:pPr>
        <w:rPr>
          <w:rFonts w:cs="Arial"/>
          <w:sz w:val="20"/>
        </w:rPr>
      </w:pPr>
    </w:p>
    <w:sectPr w:rsidR="002302C6" w:rsidRPr="006310EB" w:rsidSect="00683DC1">
      <w:type w:val="continuous"/>
      <w:pgSz w:w="11907" w:h="16840" w:code="9"/>
      <w:pgMar w:top="993" w:right="1440" w:bottom="426" w:left="14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AFE2" w14:textId="77777777" w:rsidR="00A350D9" w:rsidRDefault="00A350D9">
      <w:r>
        <w:separator/>
      </w:r>
    </w:p>
  </w:endnote>
  <w:endnote w:type="continuationSeparator" w:id="0">
    <w:p w14:paraId="7F7AD138" w14:textId="77777777" w:rsidR="00A350D9" w:rsidRDefault="00A350D9">
      <w:r>
        <w:continuationSeparator/>
      </w:r>
    </w:p>
  </w:endnote>
  <w:endnote w:type="continuationNotice" w:id="1">
    <w:p w14:paraId="5168FA62" w14:textId="77777777" w:rsidR="00A350D9" w:rsidRDefault="00A35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CE980" w14:textId="77777777" w:rsidR="00A350D9" w:rsidRDefault="00A350D9">
      <w:r>
        <w:separator/>
      </w:r>
    </w:p>
  </w:footnote>
  <w:footnote w:type="continuationSeparator" w:id="0">
    <w:p w14:paraId="016FDCBF" w14:textId="77777777" w:rsidR="00A350D9" w:rsidRDefault="00A350D9">
      <w:r>
        <w:continuationSeparator/>
      </w:r>
    </w:p>
  </w:footnote>
  <w:footnote w:type="continuationNotice" w:id="1">
    <w:p w14:paraId="72609B34" w14:textId="77777777" w:rsidR="00A350D9" w:rsidRDefault="00A350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52"/>
    <w:rsid w:val="00016EEC"/>
    <w:rsid w:val="00025022"/>
    <w:rsid w:val="000275BB"/>
    <w:rsid w:val="0003535D"/>
    <w:rsid w:val="00041B34"/>
    <w:rsid w:val="00045C47"/>
    <w:rsid w:val="00055824"/>
    <w:rsid w:val="00066BFB"/>
    <w:rsid w:val="00067F44"/>
    <w:rsid w:val="0007164A"/>
    <w:rsid w:val="00075299"/>
    <w:rsid w:val="00094B85"/>
    <w:rsid w:val="00095446"/>
    <w:rsid w:val="000A1128"/>
    <w:rsid w:val="000C7BF6"/>
    <w:rsid w:val="000D4E96"/>
    <w:rsid w:val="000E25CD"/>
    <w:rsid w:val="000E4DDC"/>
    <w:rsid w:val="000E5B7C"/>
    <w:rsid w:val="000F4DF6"/>
    <w:rsid w:val="00117FF3"/>
    <w:rsid w:val="001201C6"/>
    <w:rsid w:val="001378F9"/>
    <w:rsid w:val="001425C1"/>
    <w:rsid w:val="001441C8"/>
    <w:rsid w:val="001459B6"/>
    <w:rsid w:val="001843DE"/>
    <w:rsid w:val="0019798A"/>
    <w:rsid w:val="001B71C4"/>
    <w:rsid w:val="001C707A"/>
    <w:rsid w:val="00204DF6"/>
    <w:rsid w:val="00205F22"/>
    <w:rsid w:val="002068D5"/>
    <w:rsid w:val="00213FB4"/>
    <w:rsid w:val="00227F93"/>
    <w:rsid w:val="002302C6"/>
    <w:rsid w:val="002541B6"/>
    <w:rsid w:val="00296E81"/>
    <w:rsid w:val="002A42EF"/>
    <w:rsid w:val="002A5885"/>
    <w:rsid w:val="002A5E18"/>
    <w:rsid w:val="002B1C88"/>
    <w:rsid w:val="002D7B52"/>
    <w:rsid w:val="002F5961"/>
    <w:rsid w:val="00331589"/>
    <w:rsid w:val="003343D7"/>
    <w:rsid w:val="00334AEF"/>
    <w:rsid w:val="003453D2"/>
    <w:rsid w:val="00350FBE"/>
    <w:rsid w:val="003604A7"/>
    <w:rsid w:val="00361C44"/>
    <w:rsid w:val="00387460"/>
    <w:rsid w:val="003A3F81"/>
    <w:rsid w:val="003C096D"/>
    <w:rsid w:val="003F2D52"/>
    <w:rsid w:val="003F4B03"/>
    <w:rsid w:val="003F4CFD"/>
    <w:rsid w:val="00400C00"/>
    <w:rsid w:val="004068BE"/>
    <w:rsid w:val="00440D1B"/>
    <w:rsid w:val="00463258"/>
    <w:rsid w:val="00480F8D"/>
    <w:rsid w:val="0049247D"/>
    <w:rsid w:val="004A11CB"/>
    <w:rsid w:val="004C4611"/>
    <w:rsid w:val="004D35CA"/>
    <w:rsid w:val="004D5C8D"/>
    <w:rsid w:val="004E242B"/>
    <w:rsid w:val="004E439E"/>
    <w:rsid w:val="005278C9"/>
    <w:rsid w:val="0053716F"/>
    <w:rsid w:val="005375A0"/>
    <w:rsid w:val="00563490"/>
    <w:rsid w:val="00577328"/>
    <w:rsid w:val="00583AA7"/>
    <w:rsid w:val="005A511A"/>
    <w:rsid w:val="005B297B"/>
    <w:rsid w:val="005B73B8"/>
    <w:rsid w:val="005D1BA1"/>
    <w:rsid w:val="005F7892"/>
    <w:rsid w:val="006014D0"/>
    <w:rsid w:val="00604768"/>
    <w:rsid w:val="00605C98"/>
    <w:rsid w:val="00617322"/>
    <w:rsid w:val="00621184"/>
    <w:rsid w:val="006228ED"/>
    <w:rsid w:val="00624B48"/>
    <w:rsid w:val="006310EB"/>
    <w:rsid w:val="006314B1"/>
    <w:rsid w:val="006838E4"/>
    <w:rsid w:val="00683DC1"/>
    <w:rsid w:val="00690E60"/>
    <w:rsid w:val="006A3DE0"/>
    <w:rsid w:val="006A4065"/>
    <w:rsid w:val="006A7FBC"/>
    <w:rsid w:val="006B05BC"/>
    <w:rsid w:val="006B34A4"/>
    <w:rsid w:val="006B3DC2"/>
    <w:rsid w:val="006D0580"/>
    <w:rsid w:val="006D4416"/>
    <w:rsid w:val="006E1FE4"/>
    <w:rsid w:val="006E434C"/>
    <w:rsid w:val="006F41EE"/>
    <w:rsid w:val="007056D9"/>
    <w:rsid w:val="00721DE5"/>
    <w:rsid w:val="00752405"/>
    <w:rsid w:val="0075508E"/>
    <w:rsid w:val="00772549"/>
    <w:rsid w:val="00772E8A"/>
    <w:rsid w:val="00775422"/>
    <w:rsid w:val="00783783"/>
    <w:rsid w:val="00791FC1"/>
    <w:rsid w:val="007A4CE5"/>
    <w:rsid w:val="007B4878"/>
    <w:rsid w:val="007B7E2B"/>
    <w:rsid w:val="007C2173"/>
    <w:rsid w:val="007E1046"/>
    <w:rsid w:val="007E568C"/>
    <w:rsid w:val="007F1074"/>
    <w:rsid w:val="00820867"/>
    <w:rsid w:val="00837C8F"/>
    <w:rsid w:val="00851F5F"/>
    <w:rsid w:val="008606FE"/>
    <w:rsid w:val="008612DA"/>
    <w:rsid w:val="00863FD8"/>
    <w:rsid w:val="00881E28"/>
    <w:rsid w:val="00890885"/>
    <w:rsid w:val="008A2A30"/>
    <w:rsid w:val="008B1022"/>
    <w:rsid w:val="008B2902"/>
    <w:rsid w:val="008C643F"/>
    <w:rsid w:val="008D00B3"/>
    <w:rsid w:val="008D0F20"/>
    <w:rsid w:val="008E1D50"/>
    <w:rsid w:val="008E410A"/>
    <w:rsid w:val="008E5629"/>
    <w:rsid w:val="008F183B"/>
    <w:rsid w:val="008F1927"/>
    <w:rsid w:val="008F2CF1"/>
    <w:rsid w:val="0091110D"/>
    <w:rsid w:val="00911CB3"/>
    <w:rsid w:val="00912788"/>
    <w:rsid w:val="00916686"/>
    <w:rsid w:val="009229E5"/>
    <w:rsid w:val="00963970"/>
    <w:rsid w:val="00972690"/>
    <w:rsid w:val="009747DB"/>
    <w:rsid w:val="009A1694"/>
    <w:rsid w:val="009B79CC"/>
    <w:rsid w:val="009C5576"/>
    <w:rsid w:val="009D3891"/>
    <w:rsid w:val="009D4F87"/>
    <w:rsid w:val="009D6AC2"/>
    <w:rsid w:val="009D77A8"/>
    <w:rsid w:val="009E38A8"/>
    <w:rsid w:val="00A1372B"/>
    <w:rsid w:val="00A16D79"/>
    <w:rsid w:val="00A2154B"/>
    <w:rsid w:val="00A350D9"/>
    <w:rsid w:val="00A363A6"/>
    <w:rsid w:val="00A367A6"/>
    <w:rsid w:val="00A4406F"/>
    <w:rsid w:val="00A51F17"/>
    <w:rsid w:val="00A5682E"/>
    <w:rsid w:val="00A66288"/>
    <w:rsid w:val="00A71D69"/>
    <w:rsid w:val="00A742CB"/>
    <w:rsid w:val="00A914C4"/>
    <w:rsid w:val="00A93E2E"/>
    <w:rsid w:val="00A95D24"/>
    <w:rsid w:val="00AB0DBD"/>
    <w:rsid w:val="00AD01BD"/>
    <w:rsid w:val="00AE232A"/>
    <w:rsid w:val="00AE2417"/>
    <w:rsid w:val="00AF2728"/>
    <w:rsid w:val="00AF761E"/>
    <w:rsid w:val="00B25B09"/>
    <w:rsid w:val="00B422DC"/>
    <w:rsid w:val="00B4657F"/>
    <w:rsid w:val="00B47BC8"/>
    <w:rsid w:val="00B47F98"/>
    <w:rsid w:val="00B5056C"/>
    <w:rsid w:val="00B511D9"/>
    <w:rsid w:val="00B54822"/>
    <w:rsid w:val="00B61A3C"/>
    <w:rsid w:val="00B94F64"/>
    <w:rsid w:val="00BA2C9E"/>
    <w:rsid w:val="00BA412F"/>
    <w:rsid w:val="00BA703B"/>
    <w:rsid w:val="00BA7991"/>
    <w:rsid w:val="00BB24C1"/>
    <w:rsid w:val="00BB5DD9"/>
    <w:rsid w:val="00BC0449"/>
    <w:rsid w:val="00BC5F53"/>
    <w:rsid w:val="00BD154B"/>
    <w:rsid w:val="00BD1B49"/>
    <w:rsid w:val="00BE735D"/>
    <w:rsid w:val="00BF516C"/>
    <w:rsid w:val="00BF634B"/>
    <w:rsid w:val="00C079ED"/>
    <w:rsid w:val="00C243CA"/>
    <w:rsid w:val="00C26D4B"/>
    <w:rsid w:val="00C31555"/>
    <w:rsid w:val="00C31FFD"/>
    <w:rsid w:val="00C33782"/>
    <w:rsid w:val="00C61224"/>
    <w:rsid w:val="00C62903"/>
    <w:rsid w:val="00C74BCE"/>
    <w:rsid w:val="00C90C84"/>
    <w:rsid w:val="00CA496B"/>
    <w:rsid w:val="00CA6574"/>
    <w:rsid w:val="00CA70B8"/>
    <w:rsid w:val="00CB79EA"/>
    <w:rsid w:val="00CC309C"/>
    <w:rsid w:val="00CC528D"/>
    <w:rsid w:val="00CD3D2D"/>
    <w:rsid w:val="00CE1C0C"/>
    <w:rsid w:val="00CF011C"/>
    <w:rsid w:val="00D01F5C"/>
    <w:rsid w:val="00D05523"/>
    <w:rsid w:val="00D06197"/>
    <w:rsid w:val="00D07BAF"/>
    <w:rsid w:val="00D12A8B"/>
    <w:rsid w:val="00D17320"/>
    <w:rsid w:val="00D23C44"/>
    <w:rsid w:val="00D4413D"/>
    <w:rsid w:val="00D66A91"/>
    <w:rsid w:val="00D6714F"/>
    <w:rsid w:val="00D76F26"/>
    <w:rsid w:val="00D80797"/>
    <w:rsid w:val="00D85F35"/>
    <w:rsid w:val="00D92160"/>
    <w:rsid w:val="00DA215F"/>
    <w:rsid w:val="00DC6CFA"/>
    <w:rsid w:val="00DC7465"/>
    <w:rsid w:val="00DD4D76"/>
    <w:rsid w:val="00DE204A"/>
    <w:rsid w:val="00E02B98"/>
    <w:rsid w:val="00E05B36"/>
    <w:rsid w:val="00E25CB2"/>
    <w:rsid w:val="00E35D0B"/>
    <w:rsid w:val="00E47121"/>
    <w:rsid w:val="00E54C72"/>
    <w:rsid w:val="00E55DE6"/>
    <w:rsid w:val="00E633A2"/>
    <w:rsid w:val="00E72924"/>
    <w:rsid w:val="00E75067"/>
    <w:rsid w:val="00E85454"/>
    <w:rsid w:val="00E86FC4"/>
    <w:rsid w:val="00E906FE"/>
    <w:rsid w:val="00E961B6"/>
    <w:rsid w:val="00E976F4"/>
    <w:rsid w:val="00EA544E"/>
    <w:rsid w:val="00EB5D72"/>
    <w:rsid w:val="00EC707A"/>
    <w:rsid w:val="00ED1F52"/>
    <w:rsid w:val="00EF0AEB"/>
    <w:rsid w:val="00F00A30"/>
    <w:rsid w:val="00F1067F"/>
    <w:rsid w:val="00F108EA"/>
    <w:rsid w:val="00F1695D"/>
    <w:rsid w:val="00F31619"/>
    <w:rsid w:val="00F31E2A"/>
    <w:rsid w:val="00F52BA0"/>
    <w:rsid w:val="00F604F7"/>
    <w:rsid w:val="00F66899"/>
    <w:rsid w:val="00F70252"/>
    <w:rsid w:val="00F8026C"/>
    <w:rsid w:val="00F8110C"/>
    <w:rsid w:val="00F81EA2"/>
    <w:rsid w:val="00F922D6"/>
    <w:rsid w:val="00FD2E43"/>
    <w:rsid w:val="00FE5E9A"/>
    <w:rsid w:val="00FF38AE"/>
    <w:rsid w:val="23698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FF99E"/>
  <w15:docId w15:val="{B653579D-0475-46DC-BD23-D728AF69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E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4068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llarat.vic.gov.au\files\Templates\Office%202016%20Templates\CoB%20Online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ed2316-4965-43ba-94d7-e14c0e9ff1b8">
      <UserInfo>
        <DisplayName>Kelli Moran</DisplayName>
        <AccountId>26</AccountId>
        <AccountType/>
      </UserInfo>
      <UserInfo>
        <DisplayName>Katrina Ring</DisplayName>
        <AccountId>29</AccountId>
        <AccountType/>
      </UserInfo>
      <UserInfo>
        <DisplayName>Joel Chadwick</DisplayName>
        <AccountId>463</AccountId>
        <AccountType/>
      </UserInfo>
      <UserInfo>
        <DisplayName>Angelique Lush</DisplayName>
        <AccountId>41</AccountId>
        <AccountType/>
      </UserInfo>
      <UserInfo>
        <DisplayName>Lucy Ibrahim</DisplayName>
        <AccountId>326</AccountId>
        <AccountType/>
      </UserInfo>
      <UserInfo>
        <DisplayName>Amelia Ryan</DisplayName>
        <AccountId>69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0E44B3DEB434EAD3ECB8DAD8A5F08" ma:contentTypeVersion="12" ma:contentTypeDescription="Create a new document." ma:contentTypeScope="" ma:versionID="e7cc1697f45f24e14b3166a78873ef74">
  <xsd:schema xmlns:xsd="http://www.w3.org/2001/XMLSchema" xmlns:xs="http://www.w3.org/2001/XMLSchema" xmlns:p="http://schemas.microsoft.com/office/2006/metadata/properties" xmlns:ns2="b1e8f0a2-6f05-4eca-80c8-243492f6222b" xmlns:ns3="7eed2316-4965-43ba-94d7-e14c0e9ff1b8" targetNamespace="http://schemas.microsoft.com/office/2006/metadata/properties" ma:root="true" ma:fieldsID="de54ada9ef5ed47e64c7867d900c5784" ns2:_="" ns3:_="">
    <xsd:import namespace="b1e8f0a2-6f05-4eca-80c8-243492f6222b"/>
    <xsd:import namespace="7eed2316-4965-43ba-94d7-e14c0e9ff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8f0a2-6f05-4eca-80c8-243492f62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d2316-4965-43ba-94d7-e14c0e9ff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BD5DC-95F2-4BF1-A974-40AAD310A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F655B-0865-4A83-9837-C477D3FCC8A6}">
  <ds:schemaRefs>
    <ds:schemaRef ds:uri="http://schemas.microsoft.com/office/2006/metadata/properties"/>
    <ds:schemaRef ds:uri="http://schemas.microsoft.com/office/infopath/2007/PartnerControls"/>
    <ds:schemaRef ds:uri="7eed2316-4965-43ba-94d7-e14c0e9ff1b8"/>
  </ds:schemaRefs>
</ds:datastoreItem>
</file>

<file path=customXml/itemProps3.xml><?xml version="1.0" encoding="utf-8"?>
<ds:datastoreItem xmlns:ds="http://schemas.openxmlformats.org/officeDocument/2006/customXml" ds:itemID="{E8CA2B1D-9625-4C3E-A265-58DF5F48C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8f0a2-6f05-4eca-80c8-243492f6222b"/>
    <ds:schemaRef ds:uri="7eed2316-4965-43ba-94d7-e14c0e9ff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CoB Online Letter.dotm</Template>
  <TotalTime>228</TotalTime>
  <Pages>2</Pages>
  <Words>736</Words>
  <Characters>4198</Characters>
  <Application>Microsoft Office Word</Application>
  <DocSecurity>0</DocSecurity>
  <Lines>34</Lines>
  <Paragraphs>9</Paragraphs>
  <ScaleCrop>false</ScaleCrop>
  <Company>Ballarat City Council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Ballarat</dc:title>
  <dc:subject/>
  <dc:creator>Helen Arnts</dc:creator>
  <cp:keywords/>
  <cp:lastModifiedBy>Pete Quon</cp:lastModifiedBy>
  <cp:revision>163</cp:revision>
  <cp:lastPrinted>2012-06-20T15:06:00Z</cp:lastPrinted>
  <dcterms:created xsi:type="dcterms:W3CDTF">2018-06-22T11:41:00Z</dcterms:created>
  <dcterms:modified xsi:type="dcterms:W3CDTF">2020-03-10T02:00:00Z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0x010100B4E0E44B3DEB434EAD3ECB8DAD8A5F08</vt:lpwstr>
  </property>
</Properties>
</file>